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3" w:type="dxa"/>
        <w:tblInd w:w="-998" w:type="dxa"/>
        <w:tblLayout w:type="fixed"/>
        <w:tblLook w:val="0000" w:firstRow="0" w:lastRow="0" w:firstColumn="0" w:lastColumn="0" w:noHBand="0" w:noVBand="0"/>
      </w:tblPr>
      <w:tblGrid>
        <w:gridCol w:w="7418"/>
        <w:gridCol w:w="3265"/>
      </w:tblGrid>
      <w:tr w:rsidR="003203F2" w:rsidRPr="00EB2B02" w14:paraId="11EAE815" w14:textId="77777777" w:rsidTr="00EE17B1">
        <w:trPr>
          <w:trHeight w:val="413"/>
        </w:trPr>
        <w:tc>
          <w:tcPr>
            <w:tcW w:w="10683" w:type="dxa"/>
            <w:gridSpan w:val="2"/>
            <w:tcBorders>
              <w:top w:val="single" w:sz="4" w:space="0" w:color="000000"/>
              <w:left w:val="single" w:sz="4" w:space="0" w:color="000000"/>
              <w:bottom w:val="single" w:sz="4" w:space="0" w:color="000000"/>
              <w:right w:val="single" w:sz="4" w:space="0" w:color="000000"/>
            </w:tcBorders>
          </w:tcPr>
          <w:p w14:paraId="52DA0B28" w14:textId="77777777" w:rsidR="003203F2" w:rsidRPr="00EB2B02" w:rsidRDefault="00EB2B02" w:rsidP="00EB2B02">
            <w:pPr>
              <w:tabs>
                <w:tab w:val="left" w:pos="1418"/>
              </w:tabs>
              <w:snapToGrid w:val="0"/>
              <w:jc w:val="center"/>
              <w:rPr>
                <w:rStyle w:val="Emphasis"/>
                <w:rFonts w:ascii="Gill Sans MT" w:hAnsi="Gill Sans MT" w:cstheme="minorHAnsi"/>
                <w:b/>
                <w:i w:val="0"/>
                <w:szCs w:val="24"/>
              </w:rPr>
            </w:pPr>
            <w:r w:rsidRPr="00EB2B02">
              <w:rPr>
                <w:rStyle w:val="Emphasis"/>
                <w:rFonts w:ascii="Gill Sans MT" w:hAnsi="Gill Sans MT" w:cstheme="minorHAnsi"/>
                <w:b/>
                <w:i w:val="0"/>
                <w:szCs w:val="24"/>
              </w:rPr>
              <w:t xml:space="preserve">General Call - </w:t>
            </w:r>
            <w:r w:rsidR="00FD6DE7" w:rsidRPr="00EB2B02">
              <w:rPr>
                <w:rStyle w:val="Emphasis"/>
                <w:rFonts w:ascii="Gill Sans MT" w:hAnsi="Gill Sans MT" w:cstheme="minorHAnsi"/>
                <w:b/>
                <w:i w:val="0"/>
                <w:szCs w:val="24"/>
              </w:rPr>
              <w:t xml:space="preserve">Logistics Manager South </w:t>
            </w:r>
            <w:r w:rsidR="00DD4E27" w:rsidRPr="00EB2B02">
              <w:rPr>
                <w:rStyle w:val="Emphasis"/>
                <w:rFonts w:ascii="Gill Sans MT" w:hAnsi="Gill Sans MT" w:cstheme="minorHAnsi"/>
                <w:b/>
                <w:i w:val="0"/>
                <w:szCs w:val="24"/>
              </w:rPr>
              <w:t>Sudan</w:t>
            </w:r>
            <w:r w:rsidR="003203F2" w:rsidRPr="00EB2B02">
              <w:rPr>
                <w:rStyle w:val="Emphasis"/>
                <w:rFonts w:ascii="Gill Sans MT" w:hAnsi="Gill Sans MT" w:cstheme="minorHAnsi"/>
                <w:b/>
                <w:i w:val="0"/>
                <w:szCs w:val="24"/>
              </w:rPr>
              <w:t xml:space="preserve"> Country Office</w:t>
            </w:r>
          </w:p>
        </w:tc>
      </w:tr>
      <w:tr w:rsidR="003203F2" w:rsidRPr="00EB2B02" w14:paraId="7ECC85AB" w14:textId="77777777" w:rsidTr="00EE17B1">
        <w:trPr>
          <w:trHeight w:val="342"/>
        </w:trPr>
        <w:tc>
          <w:tcPr>
            <w:tcW w:w="7418" w:type="dxa"/>
            <w:tcBorders>
              <w:top w:val="single" w:sz="4" w:space="0" w:color="000000"/>
              <w:left w:val="single" w:sz="4" w:space="0" w:color="000000"/>
              <w:bottom w:val="single" w:sz="4" w:space="0" w:color="000000"/>
            </w:tcBorders>
          </w:tcPr>
          <w:p w14:paraId="7BD62C57" w14:textId="77777777" w:rsidR="003203F2" w:rsidRPr="00EB2B02" w:rsidRDefault="003203F2" w:rsidP="00EB2B02">
            <w:pPr>
              <w:tabs>
                <w:tab w:val="left" w:pos="1418"/>
              </w:tabs>
              <w:snapToGrid w:val="0"/>
              <w:jc w:val="both"/>
              <w:rPr>
                <w:rStyle w:val="Emphasis"/>
                <w:rFonts w:ascii="Gill Sans MT" w:hAnsi="Gill Sans MT" w:cstheme="minorHAnsi"/>
                <w:i w:val="0"/>
                <w:sz w:val="22"/>
                <w:szCs w:val="22"/>
              </w:rPr>
            </w:pPr>
            <w:r w:rsidRPr="00EB2B02">
              <w:rPr>
                <w:rStyle w:val="Emphasis"/>
                <w:rFonts w:ascii="Gill Sans MT" w:hAnsi="Gill Sans MT" w:cstheme="minorHAnsi"/>
                <w:b/>
                <w:i w:val="0"/>
                <w:sz w:val="22"/>
                <w:szCs w:val="22"/>
              </w:rPr>
              <w:t>TEAM/PROGRAMME</w:t>
            </w:r>
            <w:r w:rsidRPr="00EB2B02">
              <w:rPr>
                <w:rStyle w:val="Emphasis"/>
                <w:rFonts w:ascii="Gill Sans MT" w:hAnsi="Gill Sans MT" w:cstheme="minorHAnsi"/>
                <w:i w:val="0"/>
                <w:sz w:val="22"/>
                <w:szCs w:val="22"/>
              </w:rPr>
              <w:t xml:space="preserve">: </w:t>
            </w:r>
            <w:r w:rsidR="00DD4E27" w:rsidRPr="00EB2B02">
              <w:rPr>
                <w:rStyle w:val="Emphasis"/>
                <w:rFonts w:ascii="Gill Sans MT" w:hAnsi="Gill Sans MT" w:cstheme="minorHAnsi"/>
                <w:i w:val="0"/>
                <w:sz w:val="22"/>
                <w:szCs w:val="22"/>
              </w:rPr>
              <w:t xml:space="preserve">Logistics </w:t>
            </w:r>
            <w:r w:rsidR="00FD6DE7" w:rsidRPr="00EB2B02">
              <w:rPr>
                <w:rStyle w:val="Emphasis"/>
                <w:rFonts w:ascii="Gill Sans MT" w:hAnsi="Gill Sans MT" w:cstheme="minorHAnsi"/>
                <w:i w:val="0"/>
                <w:sz w:val="22"/>
                <w:szCs w:val="22"/>
              </w:rPr>
              <w:t xml:space="preserve">Operations South </w:t>
            </w:r>
            <w:r w:rsidR="00DD4E27" w:rsidRPr="00EB2B02">
              <w:rPr>
                <w:rStyle w:val="Emphasis"/>
                <w:rFonts w:ascii="Gill Sans MT" w:hAnsi="Gill Sans MT" w:cstheme="minorHAnsi"/>
                <w:i w:val="0"/>
                <w:sz w:val="22"/>
                <w:szCs w:val="22"/>
              </w:rPr>
              <w:t>Sudan</w:t>
            </w:r>
          </w:p>
        </w:tc>
        <w:tc>
          <w:tcPr>
            <w:tcW w:w="3265" w:type="dxa"/>
            <w:tcBorders>
              <w:top w:val="single" w:sz="4" w:space="0" w:color="000000"/>
              <w:left w:val="single" w:sz="4" w:space="0" w:color="000000"/>
              <w:bottom w:val="single" w:sz="4" w:space="0" w:color="000000"/>
              <w:right w:val="single" w:sz="4" w:space="0" w:color="000000"/>
            </w:tcBorders>
          </w:tcPr>
          <w:p w14:paraId="62700714" w14:textId="77777777" w:rsidR="003203F2" w:rsidRPr="00EB2B02" w:rsidRDefault="003203F2" w:rsidP="00EB2B02">
            <w:pPr>
              <w:tabs>
                <w:tab w:val="left" w:pos="1693"/>
              </w:tabs>
              <w:snapToGrid w:val="0"/>
              <w:jc w:val="both"/>
              <w:rPr>
                <w:rStyle w:val="Emphasis"/>
                <w:rFonts w:ascii="Gill Sans MT" w:hAnsi="Gill Sans MT" w:cstheme="minorHAnsi"/>
                <w:i w:val="0"/>
                <w:sz w:val="22"/>
                <w:szCs w:val="22"/>
              </w:rPr>
            </w:pPr>
            <w:r w:rsidRPr="00EB2B02">
              <w:rPr>
                <w:rStyle w:val="Emphasis"/>
                <w:rFonts w:ascii="Gill Sans MT" w:hAnsi="Gill Sans MT" w:cstheme="minorHAnsi"/>
                <w:b/>
                <w:i w:val="0"/>
                <w:sz w:val="22"/>
                <w:szCs w:val="22"/>
              </w:rPr>
              <w:t>LOCATION</w:t>
            </w:r>
            <w:r w:rsidRPr="00EB2B02">
              <w:rPr>
                <w:rStyle w:val="Emphasis"/>
                <w:rFonts w:ascii="Gill Sans MT" w:hAnsi="Gill Sans MT" w:cstheme="minorHAnsi"/>
                <w:i w:val="0"/>
                <w:sz w:val="22"/>
                <w:szCs w:val="22"/>
              </w:rPr>
              <w:t xml:space="preserve">:  </w:t>
            </w:r>
            <w:r w:rsidR="005067EF" w:rsidRPr="00EB2B02">
              <w:rPr>
                <w:rStyle w:val="Emphasis"/>
                <w:rFonts w:ascii="Gill Sans MT" w:hAnsi="Gill Sans MT" w:cstheme="minorHAnsi"/>
                <w:i w:val="0"/>
                <w:sz w:val="22"/>
                <w:szCs w:val="22"/>
              </w:rPr>
              <w:t>Juba/field</w:t>
            </w:r>
          </w:p>
        </w:tc>
      </w:tr>
      <w:tr w:rsidR="003203F2" w:rsidRPr="00EB2B02" w14:paraId="0A3362B6" w14:textId="77777777" w:rsidTr="00EE17B1">
        <w:trPr>
          <w:trHeight w:val="342"/>
        </w:trPr>
        <w:tc>
          <w:tcPr>
            <w:tcW w:w="7418" w:type="dxa"/>
            <w:tcBorders>
              <w:top w:val="single" w:sz="4" w:space="0" w:color="000000"/>
              <w:left w:val="single" w:sz="4" w:space="0" w:color="000000"/>
              <w:bottom w:val="single" w:sz="4" w:space="0" w:color="000000"/>
            </w:tcBorders>
          </w:tcPr>
          <w:p w14:paraId="0730F78C" w14:textId="77777777" w:rsidR="003203F2" w:rsidRPr="00EB2B02" w:rsidRDefault="003203F2" w:rsidP="00EB2B02">
            <w:pPr>
              <w:tabs>
                <w:tab w:val="left" w:pos="1418"/>
              </w:tabs>
              <w:snapToGrid w:val="0"/>
              <w:jc w:val="both"/>
              <w:rPr>
                <w:rStyle w:val="Emphasis"/>
                <w:rFonts w:ascii="Gill Sans MT" w:hAnsi="Gill Sans MT" w:cstheme="minorHAnsi"/>
                <w:i w:val="0"/>
                <w:sz w:val="22"/>
                <w:szCs w:val="22"/>
              </w:rPr>
            </w:pPr>
            <w:r w:rsidRPr="00EB2B02">
              <w:rPr>
                <w:rStyle w:val="Emphasis"/>
                <w:rFonts w:ascii="Gill Sans MT" w:hAnsi="Gill Sans MT" w:cstheme="minorHAnsi"/>
                <w:b/>
                <w:i w:val="0"/>
                <w:sz w:val="22"/>
                <w:szCs w:val="22"/>
              </w:rPr>
              <w:t>GRADE</w:t>
            </w:r>
            <w:r w:rsidR="005067EF" w:rsidRPr="00EB2B02">
              <w:rPr>
                <w:rStyle w:val="Emphasis"/>
                <w:rFonts w:ascii="Gill Sans MT" w:hAnsi="Gill Sans MT" w:cstheme="minorHAnsi"/>
                <w:b/>
                <w:i w:val="0"/>
                <w:sz w:val="22"/>
                <w:szCs w:val="22"/>
              </w:rPr>
              <w:t xml:space="preserve">: </w:t>
            </w:r>
            <w:r w:rsidR="005067EF" w:rsidRPr="00EB2B02">
              <w:rPr>
                <w:rStyle w:val="Emphasis"/>
                <w:rFonts w:ascii="Gill Sans MT" w:hAnsi="Gill Sans MT" w:cstheme="minorHAnsi"/>
                <w:i w:val="0"/>
                <w:sz w:val="22"/>
                <w:szCs w:val="22"/>
              </w:rPr>
              <w:t>TBC</w:t>
            </w:r>
          </w:p>
        </w:tc>
        <w:tc>
          <w:tcPr>
            <w:tcW w:w="3265" w:type="dxa"/>
            <w:tcBorders>
              <w:top w:val="single" w:sz="4" w:space="0" w:color="000000"/>
              <w:left w:val="single" w:sz="4" w:space="0" w:color="000000"/>
              <w:bottom w:val="single" w:sz="4" w:space="0" w:color="000000"/>
              <w:right w:val="single" w:sz="4" w:space="0" w:color="000000"/>
            </w:tcBorders>
          </w:tcPr>
          <w:p w14:paraId="7C95643D" w14:textId="77777777" w:rsidR="003203F2" w:rsidRPr="00EB2B02" w:rsidRDefault="003203F2" w:rsidP="00EB2B02">
            <w:pPr>
              <w:tabs>
                <w:tab w:val="left" w:pos="1693"/>
              </w:tabs>
              <w:snapToGrid w:val="0"/>
              <w:jc w:val="both"/>
              <w:rPr>
                <w:rStyle w:val="Emphasis"/>
                <w:rFonts w:ascii="Gill Sans MT" w:hAnsi="Gill Sans MT" w:cstheme="minorHAnsi"/>
                <w:i w:val="0"/>
                <w:sz w:val="22"/>
                <w:szCs w:val="22"/>
              </w:rPr>
            </w:pPr>
            <w:r w:rsidRPr="00EB2B02">
              <w:rPr>
                <w:rStyle w:val="Emphasis"/>
                <w:rFonts w:ascii="Gill Sans MT" w:hAnsi="Gill Sans MT" w:cstheme="minorHAnsi"/>
                <w:b/>
                <w:i w:val="0"/>
                <w:sz w:val="22"/>
                <w:szCs w:val="22"/>
              </w:rPr>
              <w:t>POST TYPE</w:t>
            </w:r>
            <w:r w:rsidR="005067EF" w:rsidRPr="00EB2B02">
              <w:rPr>
                <w:rStyle w:val="Emphasis"/>
                <w:rFonts w:ascii="Gill Sans MT" w:hAnsi="Gill Sans MT" w:cstheme="minorHAnsi"/>
                <w:i w:val="0"/>
                <w:sz w:val="22"/>
                <w:szCs w:val="22"/>
              </w:rPr>
              <w:t xml:space="preserve">: </w:t>
            </w:r>
            <w:r w:rsidR="00EB2B02">
              <w:rPr>
                <w:rStyle w:val="Emphasis"/>
                <w:rFonts w:ascii="Gill Sans MT" w:hAnsi="Gill Sans MT" w:cstheme="minorHAnsi"/>
                <w:i w:val="0"/>
                <w:sz w:val="22"/>
                <w:szCs w:val="22"/>
              </w:rPr>
              <w:t>TBC</w:t>
            </w:r>
          </w:p>
        </w:tc>
      </w:tr>
      <w:tr w:rsidR="003203F2" w:rsidRPr="00EB2B02" w14:paraId="35FC899B" w14:textId="77777777" w:rsidTr="00EE17B1">
        <w:trPr>
          <w:trHeight w:val="872"/>
        </w:trPr>
        <w:tc>
          <w:tcPr>
            <w:tcW w:w="10683" w:type="dxa"/>
            <w:gridSpan w:val="2"/>
            <w:tcBorders>
              <w:top w:val="single" w:sz="4" w:space="0" w:color="000000"/>
              <w:left w:val="single" w:sz="4" w:space="0" w:color="000000"/>
              <w:bottom w:val="single" w:sz="4" w:space="0" w:color="000000"/>
              <w:right w:val="single" w:sz="4" w:space="0" w:color="000000"/>
            </w:tcBorders>
          </w:tcPr>
          <w:p w14:paraId="705E9EFB" w14:textId="77777777" w:rsidR="003203F2" w:rsidRDefault="003203F2" w:rsidP="00EB2B02">
            <w:pPr>
              <w:tabs>
                <w:tab w:val="left" w:pos="1134"/>
              </w:tabs>
              <w:snapToGrid w:val="0"/>
              <w:jc w:val="both"/>
              <w:rPr>
                <w:rStyle w:val="Emphasis"/>
                <w:rFonts w:ascii="Gill Sans MT" w:hAnsi="Gill Sans MT" w:cstheme="minorHAnsi"/>
                <w:b/>
                <w:i w:val="0"/>
                <w:sz w:val="22"/>
                <w:szCs w:val="22"/>
              </w:rPr>
            </w:pPr>
            <w:r w:rsidRPr="00EB2B02">
              <w:rPr>
                <w:rStyle w:val="Emphasis"/>
                <w:rFonts w:ascii="Gill Sans MT" w:hAnsi="Gill Sans MT" w:cstheme="minorHAnsi"/>
                <w:b/>
                <w:i w:val="0"/>
                <w:sz w:val="22"/>
                <w:szCs w:val="22"/>
              </w:rPr>
              <w:t xml:space="preserve">Child Safeguarding: </w:t>
            </w:r>
          </w:p>
          <w:p w14:paraId="7905EC3B" w14:textId="77777777" w:rsidR="00EB2B02" w:rsidRPr="00EB2B02" w:rsidRDefault="00EB2B02" w:rsidP="00EB2B02">
            <w:pPr>
              <w:tabs>
                <w:tab w:val="left" w:pos="1134"/>
              </w:tabs>
              <w:snapToGrid w:val="0"/>
              <w:jc w:val="both"/>
              <w:rPr>
                <w:rStyle w:val="Emphasis"/>
                <w:rFonts w:ascii="Gill Sans MT" w:hAnsi="Gill Sans MT" w:cstheme="minorHAnsi"/>
                <w:b/>
                <w:i w:val="0"/>
                <w:sz w:val="22"/>
                <w:szCs w:val="22"/>
              </w:rPr>
            </w:pPr>
          </w:p>
          <w:p w14:paraId="734486BF" w14:textId="77777777" w:rsidR="003203F2" w:rsidRDefault="005067EF" w:rsidP="00EB2B02">
            <w:pPr>
              <w:tabs>
                <w:tab w:val="left" w:pos="1134"/>
              </w:tabs>
              <w:snapToGrid w:val="0"/>
              <w:jc w:val="both"/>
              <w:rPr>
                <w:rFonts w:ascii="Gill Sans MT" w:hAnsi="Gill Sans MT" w:cs="Arial"/>
                <w:sz w:val="22"/>
                <w:szCs w:val="22"/>
              </w:rPr>
            </w:pPr>
            <w:r w:rsidRPr="00EB2B02">
              <w:rPr>
                <w:rFonts w:ascii="Gill Sans MT" w:hAnsi="Gill Sans MT" w:cs="Arial"/>
                <w:sz w:val="22"/>
                <w:szCs w:val="22"/>
                <w:lang w:val="en-US"/>
              </w:rPr>
              <w:t xml:space="preserve">Level 3:  the role holder will have contact with children and/or young people </w:t>
            </w:r>
            <w:r w:rsidRPr="00EB2B02">
              <w:rPr>
                <w:rFonts w:ascii="Gill Sans MT" w:hAnsi="Gill Sans MT" w:cs="Arial"/>
                <w:i/>
                <w:iCs/>
                <w:sz w:val="22"/>
                <w:szCs w:val="22"/>
                <w:u w:val="single"/>
                <w:lang w:val="en-US"/>
              </w:rPr>
              <w:t>either</w:t>
            </w:r>
            <w:r w:rsidRPr="00EB2B02">
              <w:rPr>
                <w:rFonts w:ascii="Gill Sans MT" w:hAnsi="Gill Sans MT" w:cs="Arial"/>
                <w:sz w:val="22"/>
                <w:szCs w:val="22"/>
                <w:lang w:val="en-US"/>
              </w:rPr>
              <w:t xml:space="preserve"> frequently </w:t>
            </w:r>
            <w:r w:rsidRPr="00EB2B02">
              <w:rPr>
                <w:rFonts w:ascii="Gill Sans MT" w:hAnsi="Gill Sans MT" w:cs="Arial"/>
                <w:sz w:val="22"/>
                <w:szCs w:val="22"/>
              </w:rPr>
              <w:t xml:space="preserve">(e.g. once a week or more) </w:t>
            </w:r>
            <w:r w:rsidRPr="00EB2B02">
              <w:rPr>
                <w:rFonts w:ascii="Gill Sans MT" w:hAnsi="Gill Sans MT" w:cs="Arial"/>
                <w:sz w:val="22"/>
                <w:szCs w:val="22"/>
                <w:u w:val="single"/>
              </w:rPr>
              <w:t>or</w:t>
            </w:r>
            <w:r w:rsidRPr="00EB2B02">
              <w:rPr>
                <w:rFonts w:ascii="Gill Sans MT" w:hAnsi="Gill Sans MT" w:cs="Arial"/>
                <w:sz w:val="22"/>
                <w:szCs w:val="22"/>
              </w:rPr>
              <w:t xml:space="preserve"> intensively (e.g. four days in one month or more or overnight) because they work in country programs; or are visiting country programs; or because they are responsible for implementing the police checking/vetting process staff.</w:t>
            </w:r>
          </w:p>
          <w:p w14:paraId="26F23C35" w14:textId="77777777" w:rsidR="00EB2B02" w:rsidRPr="00EB2B02" w:rsidRDefault="00EB2B02" w:rsidP="00EB2B02">
            <w:pPr>
              <w:tabs>
                <w:tab w:val="left" w:pos="1134"/>
              </w:tabs>
              <w:snapToGrid w:val="0"/>
              <w:jc w:val="both"/>
              <w:rPr>
                <w:rStyle w:val="Emphasis"/>
                <w:rFonts w:ascii="Gill Sans MT" w:hAnsi="Gill Sans MT" w:cstheme="minorHAnsi"/>
                <w:i w:val="0"/>
                <w:sz w:val="22"/>
                <w:szCs w:val="22"/>
              </w:rPr>
            </w:pPr>
          </w:p>
        </w:tc>
      </w:tr>
      <w:tr w:rsidR="003203F2" w:rsidRPr="00EB2B02" w14:paraId="57436437" w14:textId="77777777" w:rsidTr="00EE17B1">
        <w:trPr>
          <w:trHeight w:val="1369"/>
        </w:trPr>
        <w:tc>
          <w:tcPr>
            <w:tcW w:w="10683" w:type="dxa"/>
            <w:gridSpan w:val="2"/>
            <w:tcBorders>
              <w:top w:val="single" w:sz="4" w:space="0" w:color="000000"/>
              <w:left w:val="single" w:sz="4" w:space="0" w:color="000000"/>
              <w:bottom w:val="single" w:sz="4" w:space="0" w:color="000000"/>
              <w:right w:val="single" w:sz="4" w:space="0" w:color="000000"/>
            </w:tcBorders>
          </w:tcPr>
          <w:p w14:paraId="3437DCAC" w14:textId="77777777" w:rsidR="003203F2" w:rsidRDefault="003203F2" w:rsidP="00EB2B02">
            <w:pPr>
              <w:jc w:val="both"/>
              <w:rPr>
                <w:rStyle w:val="Emphasis"/>
                <w:rFonts w:ascii="Gill Sans MT" w:hAnsi="Gill Sans MT" w:cstheme="minorHAnsi"/>
                <w:b/>
                <w:i w:val="0"/>
                <w:sz w:val="22"/>
                <w:szCs w:val="22"/>
              </w:rPr>
            </w:pPr>
            <w:r w:rsidRPr="00EB2B02">
              <w:rPr>
                <w:rStyle w:val="Emphasis"/>
                <w:rFonts w:ascii="Gill Sans MT" w:hAnsi="Gill Sans MT" w:cstheme="minorHAnsi"/>
                <w:b/>
                <w:i w:val="0"/>
                <w:sz w:val="22"/>
                <w:szCs w:val="22"/>
              </w:rPr>
              <w:t xml:space="preserve">ROLE PURPOSE: </w:t>
            </w:r>
          </w:p>
          <w:p w14:paraId="5E197266" w14:textId="77777777" w:rsidR="00EB2B02" w:rsidRPr="00EB2B02" w:rsidRDefault="00EB2B02" w:rsidP="00EB2B02">
            <w:pPr>
              <w:jc w:val="both"/>
              <w:rPr>
                <w:rStyle w:val="Emphasis"/>
                <w:rFonts w:ascii="Gill Sans MT" w:hAnsi="Gill Sans MT" w:cstheme="minorHAnsi"/>
                <w:b/>
                <w:i w:val="0"/>
                <w:sz w:val="22"/>
                <w:szCs w:val="22"/>
              </w:rPr>
            </w:pPr>
          </w:p>
          <w:p w14:paraId="11468A93" w14:textId="77777777" w:rsidR="00FD6DE7" w:rsidRPr="00EB2B02" w:rsidRDefault="00FD6DE7" w:rsidP="00EB2B02">
            <w:pPr>
              <w:jc w:val="both"/>
              <w:rPr>
                <w:rFonts w:ascii="Gill Sans MT" w:hAnsi="Gill Sans MT" w:cstheme="minorHAnsi"/>
                <w:sz w:val="22"/>
                <w:szCs w:val="22"/>
              </w:rPr>
            </w:pPr>
            <w:r w:rsidRPr="00EB2B02">
              <w:rPr>
                <w:rFonts w:ascii="Gill Sans MT" w:hAnsi="Gill Sans MT" w:cstheme="minorHAnsi"/>
                <w:sz w:val="22"/>
                <w:szCs w:val="22"/>
              </w:rPr>
              <w:t xml:space="preserve">The Logistics Manager has responsibility for the co-ordination and support of logistics activities for the </w:t>
            </w:r>
            <w:r w:rsidR="00DD4E27" w:rsidRPr="00EB2B02">
              <w:rPr>
                <w:rFonts w:ascii="Gill Sans MT" w:hAnsi="Gill Sans MT" w:cstheme="minorHAnsi"/>
                <w:sz w:val="22"/>
                <w:szCs w:val="22"/>
              </w:rPr>
              <w:t xml:space="preserve">Logistics </w:t>
            </w:r>
            <w:r w:rsidRPr="00EB2B02">
              <w:rPr>
                <w:rFonts w:ascii="Gill Sans MT" w:hAnsi="Gill Sans MT" w:cstheme="minorHAnsi"/>
                <w:sz w:val="22"/>
                <w:szCs w:val="22"/>
              </w:rPr>
              <w:t xml:space="preserve">operations of </w:t>
            </w:r>
            <w:r w:rsidR="00DD4E27" w:rsidRPr="00EB2B02">
              <w:rPr>
                <w:rFonts w:ascii="Gill Sans MT" w:hAnsi="Gill Sans MT" w:cstheme="minorHAnsi"/>
                <w:sz w:val="22"/>
                <w:szCs w:val="22"/>
              </w:rPr>
              <w:t xml:space="preserve">Area offices in South Sudan </w:t>
            </w:r>
            <w:r w:rsidRPr="00EB2B02">
              <w:rPr>
                <w:rFonts w:ascii="Gill Sans MT" w:hAnsi="Gill Sans MT" w:cstheme="minorHAnsi"/>
                <w:sz w:val="22"/>
                <w:szCs w:val="22"/>
              </w:rPr>
              <w:t xml:space="preserve">programme.  The post holder is responsible for effectively managing </w:t>
            </w:r>
            <w:r w:rsidR="008E1B13" w:rsidRPr="00EB2B02">
              <w:rPr>
                <w:rFonts w:ascii="Gill Sans MT" w:hAnsi="Gill Sans MT" w:cstheme="minorHAnsi"/>
                <w:sz w:val="22"/>
                <w:szCs w:val="22"/>
              </w:rPr>
              <w:t>the logistics</w:t>
            </w:r>
            <w:r w:rsidR="00794FA4" w:rsidRPr="00EB2B02">
              <w:rPr>
                <w:rFonts w:ascii="Gill Sans MT" w:hAnsi="Gill Sans MT" w:cstheme="minorHAnsi"/>
                <w:sz w:val="22"/>
                <w:szCs w:val="22"/>
              </w:rPr>
              <w:t xml:space="preserve"> </w:t>
            </w:r>
            <w:r w:rsidRPr="00EB2B02">
              <w:rPr>
                <w:rFonts w:ascii="Gill Sans MT" w:hAnsi="Gill Sans MT" w:cstheme="minorHAnsi"/>
                <w:sz w:val="22"/>
                <w:szCs w:val="22"/>
              </w:rPr>
              <w:t>function</w:t>
            </w:r>
            <w:r w:rsidR="00794FA4" w:rsidRPr="00EB2B02">
              <w:rPr>
                <w:rFonts w:ascii="Gill Sans MT" w:hAnsi="Gill Sans MT" w:cstheme="minorHAnsi"/>
                <w:sz w:val="22"/>
                <w:szCs w:val="22"/>
              </w:rPr>
              <w:t>s</w:t>
            </w:r>
            <w:r w:rsidRPr="00EB2B02">
              <w:rPr>
                <w:rFonts w:ascii="Gill Sans MT" w:hAnsi="Gill Sans MT" w:cstheme="minorHAnsi"/>
                <w:sz w:val="22"/>
                <w:szCs w:val="22"/>
              </w:rPr>
              <w:t>, assets</w:t>
            </w:r>
            <w:r w:rsidR="008E1B13" w:rsidRPr="00EB2B02">
              <w:rPr>
                <w:rFonts w:ascii="Gill Sans MT" w:hAnsi="Gill Sans MT" w:cstheme="minorHAnsi"/>
                <w:sz w:val="22"/>
                <w:szCs w:val="22"/>
              </w:rPr>
              <w:t xml:space="preserve"> and stocks, </w:t>
            </w:r>
            <w:r w:rsidR="007C06C9" w:rsidRPr="00EB2B02">
              <w:rPr>
                <w:rFonts w:ascii="Gill Sans MT" w:hAnsi="Gill Sans MT" w:cstheme="minorHAnsi"/>
                <w:sz w:val="22"/>
                <w:szCs w:val="22"/>
              </w:rPr>
              <w:t xml:space="preserve">supply chain management, </w:t>
            </w:r>
            <w:r w:rsidR="008E1B13" w:rsidRPr="00EB2B02">
              <w:rPr>
                <w:rFonts w:ascii="Gill Sans MT" w:hAnsi="Gill Sans MT" w:cstheme="minorHAnsi"/>
                <w:sz w:val="22"/>
                <w:szCs w:val="22"/>
              </w:rPr>
              <w:t xml:space="preserve">ensuring effective, timely </w:t>
            </w:r>
            <w:r w:rsidRPr="00EB2B02">
              <w:rPr>
                <w:rFonts w:ascii="Gill Sans MT" w:hAnsi="Gill Sans MT" w:cstheme="minorHAnsi"/>
                <w:sz w:val="22"/>
                <w:szCs w:val="22"/>
              </w:rPr>
              <w:t xml:space="preserve">and accountable logistics support to all the field offices in </w:t>
            </w:r>
            <w:r w:rsidR="00DD4E27" w:rsidRPr="00EB2B02">
              <w:rPr>
                <w:rFonts w:ascii="Gill Sans MT" w:hAnsi="Gill Sans MT" w:cstheme="minorHAnsi"/>
                <w:sz w:val="22"/>
                <w:szCs w:val="22"/>
              </w:rPr>
              <w:t xml:space="preserve">all </w:t>
            </w:r>
            <w:r w:rsidRPr="00EB2B02">
              <w:rPr>
                <w:rFonts w:ascii="Gill Sans MT" w:hAnsi="Gill Sans MT" w:cstheme="minorHAnsi"/>
                <w:sz w:val="22"/>
                <w:szCs w:val="22"/>
              </w:rPr>
              <w:t xml:space="preserve">Area </w:t>
            </w:r>
            <w:r w:rsidR="00DD4E27" w:rsidRPr="00EB2B02">
              <w:rPr>
                <w:rFonts w:ascii="Gill Sans MT" w:hAnsi="Gill Sans MT" w:cstheme="minorHAnsi"/>
                <w:sz w:val="22"/>
                <w:szCs w:val="22"/>
              </w:rPr>
              <w:t xml:space="preserve">offices </w:t>
            </w:r>
            <w:r w:rsidRPr="00EB2B02">
              <w:rPr>
                <w:rFonts w:ascii="Gill Sans MT" w:hAnsi="Gill Sans MT" w:cstheme="minorHAnsi"/>
                <w:sz w:val="22"/>
                <w:szCs w:val="22"/>
              </w:rPr>
              <w:t>of the country operations and ensuring</w:t>
            </w:r>
            <w:r w:rsidR="008623C1" w:rsidRPr="00EB2B02">
              <w:rPr>
                <w:rFonts w:ascii="Gill Sans MT" w:hAnsi="Gill Sans MT" w:cstheme="minorHAnsi"/>
                <w:sz w:val="22"/>
                <w:szCs w:val="22"/>
              </w:rPr>
              <w:t xml:space="preserve"> compliance to organisational and donor procurement standards</w:t>
            </w:r>
            <w:r w:rsidRPr="00EB2B02">
              <w:rPr>
                <w:rFonts w:ascii="Gill Sans MT" w:hAnsi="Gill Sans MT" w:cstheme="minorHAnsi"/>
                <w:sz w:val="22"/>
                <w:szCs w:val="22"/>
              </w:rPr>
              <w:t>.</w:t>
            </w:r>
          </w:p>
          <w:p w14:paraId="5A3EE2DF" w14:textId="77777777" w:rsidR="00FD6DE7" w:rsidRPr="00EB2B02" w:rsidRDefault="00FD6DE7" w:rsidP="00EB2B02">
            <w:pPr>
              <w:jc w:val="both"/>
              <w:rPr>
                <w:rFonts w:ascii="Gill Sans MT" w:hAnsi="Gill Sans MT" w:cstheme="minorHAnsi"/>
                <w:sz w:val="22"/>
                <w:szCs w:val="22"/>
              </w:rPr>
            </w:pPr>
            <w:bookmarkStart w:id="0" w:name="_GoBack"/>
            <w:bookmarkEnd w:id="0"/>
          </w:p>
          <w:p w14:paraId="39926B11" w14:textId="77777777" w:rsidR="00FD6DE7" w:rsidRPr="00EB2B02" w:rsidRDefault="00FD6DE7" w:rsidP="00EB2B02">
            <w:pPr>
              <w:pStyle w:val="BodyText2"/>
              <w:jc w:val="both"/>
              <w:rPr>
                <w:rFonts w:ascii="Gill Sans MT" w:hAnsi="Gill Sans MT" w:cstheme="minorHAnsi"/>
                <w:sz w:val="22"/>
                <w:szCs w:val="22"/>
              </w:rPr>
            </w:pPr>
            <w:r w:rsidRPr="00EB2B02">
              <w:rPr>
                <w:rFonts w:ascii="Gill Sans MT" w:hAnsi="Gill Sans MT" w:cstheme="minorHAnsi"/>
                <w:sz w:val="22"/>
                <w:szCs w:val="22"/>
              </w:rPr>
              <w:t>To ensure that Save the Children’s commitment to improving quality and accountability in humanitarian work is upheld, through reference to the Sphere Charter, Save the Children Minimum Standards and the NGO Code of Conduct.</w:t>
            </w:r>
          </w:p>
          <w:p w14:paraId="41222DCA" w14:textId="77777777" w:rsidR="00FD6DE7" w:rsidRPr="00EB2B02" w:rsidRDefault="00FD6DE7" w:rsidP="00EB2B02">
            <w:pPr>
              <w:jc w:val="both"/>
              <w:rPr>
                <w:rStyle w:val="Emphasis"/>
                <w:rFonts w:ascii="Gill Sans MT" w:hAnsi="Gill Sans MT" w:cstheme="minorHAnsi"/>
                <w:b/>
                <w:i w:val="0"/>
                <w:sz w:val="22"/>
                <w:szCs w:val="22"/>
              </w:rPr>
            </w:pPr>
          </w:p>
        </w:tc>
      </w:tr>
      <w:tr w:rsidR="003203F2" w:rsidRPr="00EB2B02" w14:paraId="41D2A039" w14:textId="77777777" w:rsidTr="00EE17B1">
        <w:trPr>
          <w:trHeight w:val="992"/>
        </w:trPr>
        <w:tc>
          <w:tcPr>
            <w:tcW w:w="10683" w:type="dxa"/>
            <w:gridSpan w:val="2"/>
            <w:tcBorders>
              <w:top w:val="single" w:sz="4" w:space="0" w:color="000000"/>
              <w:left w:val="single" w:sz="4" w:space="0" w:color="000000"/>
              <w:bottom w:val="single" w:sz="4" w:space="0" w:color="000000"/>
              <w:right w:val="single" w:sz="4" w:space="0" w:color="000000"/>
            </w:tcBorders>
          </w:tcPr>
          <w:p w14:paraId="4F6876E9" w14:textId="77777777" w:rsidR="003203F2" w:rsidRPr="00EB2B02" w:rsidRDefault="003203F2" w:rsidP="00EB2B02">
            <w:pPr>
              <w:tabs>
                <w:tab w:val="left" w:pos="2410"/>
              </w:tabs>
              <w:snapToGrid w:val="0"/>
              <w:jc w:val="both"/>
              <w:rPr>
                <w:rStyle w:val="Emphasis"/>
                <w:rFonts w:ascii="Gill Sans MT" w:hAnsi="Gill Sans MT" w:cstheme="minorHAnsi"/>
                <w:b/>
                <w:i w:val="0"/>
                <w:sz w:val="22"/>
                <w:szCs w:val="22"/>
              </w:rPr>
            </w:pPr>
            <w:r w:rsidRPr="00EB2B02">
              <w:rPr>
                <w:rStyle w:val="Emphasis"/>
                <w:rFonts w:ascii="Gill Sans MT" w:hAnsi="Gill Sans MT" w:cstheme="minorHAnsi"/>
                <w:b/>
                <w:i w:val="0"/>
                <w:sz w:val="22"/>
                <w:szCs w:val="22"/>
              </w:rPr>
              <w:t xml:space="preserve">SCOPE OF ROLE: </w:t>
            </w:r>
          </w:p>
          <w:p w14:paraId="75A695D1" w14:textId="77777777" w:rsidR="003203F2" w:rsidRPr="00EB2B02" w:rsidRDefault="003203F2" w:rsidP="00EB2B02">
            <w:pPr>
              <w:jc w:val="both"/>
              <w:rPr>
                <w:rStyle w:val="Emphasis"/>
                <w:rFonts w:ascii="Gill Sans MT" w:hAnsi="Gill Sans MT" w:cstheme="minorHAnsi"/>
                <w:i w:val="0"/>
                <w:sz w:val="22"/>
                <w:szCs w:val="22"/>
              </w:rPr>
            </w:pPr>
          </w:p>
          <w:p w14:paraId="12CE7694" w14:textId="77777777" w:rsidR="003203F2" w:rsidRPr="00EB2B02" w:rsidRDefault="003203F2" w:rsidP="00EB2B02">
            <w:p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 xml:space="preserve">Reports to: </w:t>
            </w:r>
            <w:r w:rsidR="00EB2B02" w:rsidRPr="00EB2B02">
              <w:rPr>
                <w:rStyle w:val="Emphasis"/>
                <w:rFonts w:ascii="Gill Sans MT" w:hAnsi="Gill Sans MT" w:cstheme="minorHAnsi"/>
                <w:i w:val="0"/>
                <w:sz w:val="22"/>
                <w:szCs w:val="22"/>
              </w:rPr>
              <w:t>Head of</w:t>
            </w:r>
            <w:r w:rsidR="007536A2" w:rsidRPr="00EB2B02">
              <w:rPr>
                <w:rStyle w:val="Emphasis"/>
                <w:rFonts w:ascii="Gill Sans MT" w:hAnsi="Gill Sans MT" w:cstheme="minorHAnsi"/>
                <w:i w:val="0"/>
                <w:sz w:val="22"/>
                <w:szCs w:val="22"/>
              </w:rPr>
              <w:t xml:space="preserve"> Logistics</w:t>
            </w:r>
          </w:p>
          <w:p w14:paraId="15A7C4CA" w14:textId="77777777" w:rsidR="003203F2" w:rsidRPr="00EB2B02" w:rsidRDefault="003203F2" w:rsidP="00EB2B02">
            <w:pPr>
              <w:jc w:val="both"/>
              <w:rPr>
                <w:rStyle w:val="Emphasis"/>
                <w:rFonts w:ascii="Gill Sans MT" w:hAnsi="Gill Sans MT" w:cstheme="minorHAnsi"/>
                <w:i w:val="0"/>
                <w:sz w:val="22"/>
                <w:szCs w:val="22"/>
              </w:rPr>
            </w:pPr>
          </w:p>
          <w:p w14:paraId="603535A0" w14:textId="77777777" w:rsidR="005067EF" w:rsidRPr="00EB2B02" w:rsidRDefault="003203F2" w:rsidP="00EB2B02">
            <w:pPr>
              <w:jc w:val="both"/>
              <w:rPr>
                <w:rFonts w:ascii="Gill Sans MT" w:hAnsi="Gill Sans MT" w:cs="Arial"/>
                <w:sz w:val="22"/>
                <w:szCs w:val="22"/>
              </w:rPr>
            </w:pPr>
            <w:r w:rsidRPr="00EB2B02">
              <w:rPr>
                <w:rStyle w:val="Emphasis"/>
                <w:rFonts w:ascii="Gill Sans MT" w:hAnsi="Gill Sans MT" w:cstheme="minorHAnsi"/>
                <w:i w:val="0"/>
                <w:sz w:val="22"/>
                <w:szCs w:val="22"/>
              </w:rPr>
              <w:t xml:space="preserve">Dimensions: </w:t>
            </w:r>
            <w:r w:rsidR="00D13A61" w:rsidRPr="00EB2B02">
              <w:rPr>
                <w:rFonts w:ascii="Gill Sans MT" w:hAnsi="Gill Sans MT" w:cs="Arial"/>
                <w:sz w:val="22"/>
                <w:szCs w:val="22"/>
              </w:rPr>
              <w:t xml:space="preserve"> </w:t>
            </w:r>
            <w:r w:rsidR="005067EF" w:rsidRPr="00EB2B02">
              <w:rPr>
                <w:rFonts w:ascii="Gill Sans MT" w:hAnsi="Gill Sans MT" w:cs="Arial"/>
                <w:sz w:val="22"/>
                <w:szCs w:val="22"/>
              </w:rPr>
              <w:t xml:space="preserve">South Sudan is one of the most challenging and exciting working environments that Save the Children currently works in. The newest country in the world, its legacy of thirty years of war has yet to be even partly addressed as its new government struggles to both mature and reach out to its people. </w:t>
            </w:r>
          </w:p>
          <w:p w14:paraId="74571676" w14:textId="77777777" w:rsidR="005067EF" w:rsidRPr="00EB2B02" w:rsidRDefault="005067EF" w:rsidP="00EB2B02">
            <w:pPr>
              <w:jc w:val="both"/>
              <w:rPr>
                <w:rFonts w:ascii="Gill Sans MT" w:hAnsi="Gill Sans MT" w:cs="Arial"/>
                <w:sz w:val="22"/>
                <w:szCs w:val="22"/>
              </w:rPr>
            </w:pPr>
          </w:p>
          <w:p w14:paraId="4C0596D1" w14:textId="77777777" w:rsidR="00D13A61" w:rsidRPr="00EB2B02" w:rsidRDefault="005067EF" w:rsidP="00EB2B02">
            <w:pPr>
              <w:jc w:val="both"/>
              <w:rPr>
                <w:rFonts w:ascii="Gill Sans MT" w:hAnsi="Gill Sans MT" w:cs="Arial"/>
                <w:sz w:val="22"/>
                <w:szCs w:val="22"/>
              </w:rPr>
            </w:pPr>
            <w:r w:rsidRPr="00EB2B02">
              <w:rPr>
                <w:rFonts w:ascii="Gill Sans MT" w:hAnsi="Gill Sans MT" w:cs="Arial"/>
                <w:sz w:val="22"/>
                <w:szCs w:val="22"/>
              </w:rPr>
              <w:t xml:space="preserve">More than 6.1 million people – one half of the population – are in need of humanitarian assistance in South Sudan as a result of continued violence, the impact of a poor harvest and economic downturn. Humanitarian needs exist in all parts of the country, with a recent deterioration of the food security situation and the outbreak of diseases such as cholera and measles. Despite constraints and dangers, humanitarian workers have managed to provide assistance and alleviate the suffering of over 2.8 million South Sudanese to date in 2016. Save the Children has been active in South Sudan for over 20 years. </w:t>
            </w:r>
          </w:p>
          <w:p w14:paraId="0D77A3C6" w14:textId="77777777" w:rsidR="003203F2" w:rsidRPr="00EB2B02" w:rsidRDefault="003203F2" w:rsidP="00EB2B02">
            <w:pPr>
              <w:jc w:val="both"/>
              <w:rPr>
                <w:rStyle w:val="Emphasis"/>
                <w:rFonts w:ascii="Gill Sans MT" w:hAnsi="Gill Sans MT" w:cstheme="minorHAnsi"/>
                <w:i w:val="0"/>
                <w:sz w:val="22"/>
                <w:szCs w:val="22"/>
              </w:rPr>
            </w:pPr>
          </w:p>
        </w:tc>
      </w:tr>
      <w:tr w:rsidR="003203F2" w:rsidRPr="00EB2B02" w14:paraId="34430F60" w14:textId="77777777" w:rsidTr="00EE17B1">
        <w:trPr>
          <w:trHeight w:val="550"/>
        </w:trPr>
        <w:tc>
          <w:tcPr>
            <w:tcW w:w="10683" w:type="dxa"/>
            <w:gridSpan w:val="2"/>
            <w:tcBorders>
              <w:top w:val="single" w:sz="4" w:space="0" w:color="000000"/>
              <w:left w:val="single" w:sz="4" w:space="0" w:color="000000"/>
              <w:bottom w:val="single" w:sz="4" w:space="0" w:color="000000"/>
              <w:right w:val="single" w:sz="4" w:space="0" w:color="000000"/>
            </w:tcBorders>
          </w:tcPr>
          <w:p w14:paraId="48597483" w14:textId="77777777" w:rsidR="003203F2" w:rsidRPr="00EB2B02" w:rsidRDefault="003203F2" w:rsidP="00EB2B02">
            <w:pPr>
              <w:tabs>
                <w:tab w:val="left" w:pos="2977"/>
              </w:tabs>
              <w:snapToGrid w:val="0"/>
              <w:jc w:val="both"/>
              <w:rPr>
                <w:rStyle w:val="Emphasis"/>
                <w:rFonts w:ascii="Gill Sans MT" w:hAnsi="Gill Sans MT" w:cstheme="minorHAnsi"/>
                <w:i w:val="0"/>
                <w:sz w:val="22"/>
                <w:szCs w:val="22"/>
              </w:rPr>
            </w:pPr>
            <w:r w:rsidRPr="00EB2B02">
              <w:rPr>
                <w:rStyle w:val="Emphasis"/>
                <w:rFonts w:ascii="Gill Sans MT" w:hAnsi="Gill Sans MT" w:cstheme="minorHAnsi"/>
                <w:b/>
                <w:i w:val="0"/>
                <w:sz w:val="22"/>
                <w:szCs w:val="22"/>
              </w:rPr>
              <w:t>KEY AREAS OF ACCOUNTABILITY</w:t>
            </w:r>
            <w:r w:rsidRPr="00EB2B02">
              <w:rPr>
                <w:rStyle w:val="Emphasis"/>
                <w:rFonts w:ascii="Gill Sans MT" w:hAnsi="Gill Sans MT" w:cstheme="minorHAnsi"/>
                <w:i w:val="0"/>
                <w:sz w:val="22"/>
                <w:szCs w:val="22"/>
              </w:rPr>
              <w:t>:</w:t>
            </w:r>
          </w:p>
          <w:p w14:paraId="2AD79C35" w14:textId="77777777" w:rsidR="003203F2" w:rsidRPr="00EB2B02" w:rsidRDefault="003203F2" w:rsidP="00EB2B02">
            <w:pPr>
              <w:tabs>
                <w:tab w:val="left" w:pos="2977"/>
              </w:tabs>
              <w:snapToGrid w:val="0"/>
              <w:jc w:val="both"/>
              <w:rPr>
                <w:rStyle w:val="Emphasis"/>
                <w:rFonts w:ascii="Gill Sans MT" w:hAnsi="Gill Sans MT" w:cstheme="minorHAnsi"/>
                <w:i w:val="0"/>
                <w:sz w:val="22"/>
                <w:szCs w:val="22"/>
              </w:rPr>
            </w:pPr>
          </w:p>
          <w:p w14:paraId="2C907632" w14:textId="77777777" w:rsidR="00FD6DE7" w:rsidRPr="00EB2B02" w:rsidRDefault="00FD6DE7" w:rsidP="00EB2B02">
            <w:pPr>
              <w:jc w:val="both"/>
              <w:rPr>
                <w:rFonts w:ascii="Gill Sans MT" w:hAnsi="Gill Sans MT" w:cstheme="minorHAnsi"/>
                <w:b/>
                <w:sz w:val="22"/>
                <w:szCs w:val="22"/>
              </w:rPr>
            </w:pPr>
            <w:r w:rsidRPr="00EB2B02">
              <w:rPr>
                <w:rFonts w:ascii="Gill Sans MT" w:hAnsi="Gill Sans MT" w:cstheme="minorHAnsi"/>
                <w:b/>
                <w:sz w:val="22"/>
                <w:szCs w:val="22"/>
              </w:rPr>
              <w:t>Compliance</w:t>
            </w:r>
          </w:p>
          <w:p w14:paraId="3D1326F1" w14:textId="77777777" w:rsidR="00FD6DE7" w:rsidRPr="00EB2B02" w:rsidRDefault="00FD6DE7" w:rsidP="00EB2B02">
            <w:pPr>
              <w:widowControl w:val="0"/>
              <w:numPr>
                <w:ilvl w:val="0"/>
                <w:numId w:val="19"/>
              </w:numPr>
              <w:suppressAutoHyphens w:val="0"/>
              <w:jc w:val="both"/>
              <w:rPr>
                <w:rFonts w:ascii="Gill Sans MT" w:hAnsi="Gill Sans MT" w:cstheme="minorHAnsi"/>
                <w:sz w:val="22"/>
                <w:szCs w:val="22"/>
              </w:rPr>
            </w:pPr>
            <w:r w:rsidRPr="00EB2B02">
              <w:rPr>
                <w:rFonts w:ascii="Gill Sans MT" w:hAnsi="Gill Sans MT" w:cstheme="minorHAnsi"/>
                <w:sz w:val="22"/>
                <w:szCs w:val="22"/>
              </w:rPr>
              <w:t xml:space="preserve">To ensure compliance with Save the Children’s Management Operating standards and standards and procedures related to logistics. This includes </w:t>
            </w:r>
            <w:r w:rsidR="008623C1" w:rsidRPr="00EB2B02">
              <w:rPr>
                <w:rFonts w:ascii="Gill Sans MT" w:hAnsi="Gill Sans MT" w:cstheme="minorHAnsi"/>
                <w:sz w:val="22"/>
                <w:szCs w:val="22"/>
              </w:rPr>
              <w:t>ensuring regularly Communicating</w:t>
            </w:r>
            <w:r w:rsidR="00DD4E27" w:rsidRPr="00EB2B02">
              <w:rPr>
                <w:rFonts w:ascii="Gill Sans MT" w:hAnsi="Gill Sans MT" w:cstheme="minorHAnsi"/>
                <w:sz w:val="22"/>
                <w:szCs w:val="22"/>
              </w:rPr>
              <w:t xml:space="preserve"> </w:t>
            </w:r>
            <w:r w:rsidR="008623C1" w:rsidRPr="00EB2B02">
              <w:rPr>
                <w:rFonts w:ascii="Gill Sans MT" w:hAnsi="Gill Sans MT" w:cstheme="minorHAnsi"/>
                <w:sz w:val="22"/>
                <w:szCs w:val="22"/>
              </w:rPr>
              <w:t>t</w:t>
            </w:r>
            <w:r w:rsidRPr="00EB2B02">
              <w:rPr>
                <w:rFonts w:ascii="Gill Sans MT" w:hAnsi="Gill Sans MT" w:cstheme="minorHAnsi"/>
                <w:sz w:val="22"/>
                <w:szCs w:val="22"/>
              </w:rPr>
              <w:t>he in-country procedures and policies for the management of the supply chain, vehicle fleets, communication systems, and emergency preparedness.</w:t>
            </w:r>
          </w:p>
          <w:p w14:paraId="22C9D008" w14:textId="77777777" w:rsidR="00FD6DE7" w:rsidRPr="00EB2B02" w:rsidRDefault="00FD6DE7" w:rsidP="00EB2B02">
            <w:pPr>
              <w:widowControl w:val="0"/>
              <w:numPr>
                <w:ilvl w:val="0"/>
                <w:numId w:val="19"/>
              </w:numPr>
              <w:suppressAutoHyphens w:val="0"/>
              <w:jc w:val="both"/>
              <w:rPr>
                <w:rFonts w:ascii="Gill Sans MT" w:hAnsi="Gill Sans MT" w:cstheme="minorHAnsi"/>
                <w:sz w:val="22"/>
                <w:szCs w:val="22"/>
              </w:rPr>
            </w:pPr>
            <w:r w:rsidRPr="00EB2B02">
              <w:rPr>
                <w:rFonts w:ascii="Gill Sans MT" w:hAnsi="Gill Sans MT" w:cstheme="minorHAnsi"/>
                <w:sz w:val="22"/>
                <w:szCs w:val="22"/>
              </w:rPr>
              <w:t>Comply with all relevant Save the Children policies and procedures with respect to child protection, health and safety, equal opportunities and other relevant policies</w:t>
            </w:r>
          </w:p>
          <w:p w14:paraId="333E8CA3" w14:textId="77777777" w:rsidR="00FD6DE7" w:rsidRPr="00EB2B02" w:rsidRDefault="00FD6DE7" w:rsidP="00EB2B02">
            <w:pPr>
              <w:jc w:val="both"/>
              <w:rPr>
                <w:rFonts w:ascii="Gill Sans MT" w:hAnsi="Gill Sans MT" w:cstheme="minorHAnsi"/>
                <w:sz w:val="22"/>
                <w:szCs w:val="22"/>
              </w:rPr>
            </w:pPr>
          </w:p>
          <w:p w14:paraId="01A618DE" w14:textId="77777777" w:rsidR="00FD6DE7" w:rsidRPr="00EB2B02" w:rsidRDefault="00FD6DE7" w:rsidP="00EB2B02">
            <w:pPr>
              <w:jc w:val="both"/>
              <w:rPr>
                <w:rFonts w:ascii="Gill Sans MT" w:hAnsi="Gill Sans MT" w:cstheme="minorHAnsi"/>
                <w:b/>
                <w:sz w:val="22"/>
                <w:szCs w:val="22"/>
              </w:rPr>
            </w:pPr>
            <w:r w:rsidRPr="00EB2B02">
              <w:rPr>
                <w:rFonts w:ascii="Gill Sans MT" w:hAnsi="Gill Sans MT" w:cstheme="minorHAnsi"/>
                <w:b/>
                <w:sz w:val="22"/>
                <w:szCs w:val="22"/>
              </w:rPr>
              <w:t>Systems Development</w:t>
            </w:r>
          </w:p>
          <w:p w14:paraId="5C14B358" w14:textId="77777777" w:rsidR="00FD6DE7" w:rsidRPr="00EB2B02" w:rsidRDefault="00FD6DE7" w:rsidP="00EB2B02">
            <w:pPr>
              <w:jc w:val="both"/>
              <w:rPr>
                <w:rFonts w:ascii="Gill Sans MT" w:hAnsi="Gill Sans MT" w:cstheme="minorHAnsi"/>
                <w:sz w:val="22"/>
                <w:szCs w:val="22"/>
              </w:rPr>
            </w:pPr>
            <w:r w:rsidRPr="00EB2B02">
              <w:rPr>
                <w:rFonts w:ascii="Gill Sans MT" w:hAnsi="Gill Sans MT" w:cstheme="minorHAnsi"/>
                <w:sz w:val="22"/>
                <w:szCs w:val="22"/>
              </w:rPr>
              <w:t>To ensure that the following systems are put in place and are working effectively</w:t>
            </w:r>
          </w:p>
          <w:p w14:paraId="213127BD" w14:textId="77777777" w:rsidR="008623C1" w:rsidRPr="00EB2B02" w:rsidRDefault="008623C1" w:rsidP="00EB2B02">
            <w:pPr>
              <w:pStyle w:val="ListParagraph"/>
              <w:widowControl w:val="0"/>
              <w:numPr>
                <w:ilvl w:val="0"/>
                <w:numId w:val="20"/>
              </w:numPr>
              <w:jc w:val="both"/>
              <w:rPr>
                <w:rFonts w:ascii="Gill Sans MT" w:hAnsi="Gill Sans MT" w:cstheme="minorHAnsi"/>
                <w:sz w:val="22"/>
                <w:szCs w:val="22"/>
              </w:rPr>
            </w:pPr>
            <w:r w:rsidRPr="00EB2B02">
              <w:rPr>
                <w:rFonts w:ascii="Gill Sans MT" w:hAnsi="Gill Sans MT" w:cstheme="minorHAnsi"/>
                <w:sz w:val="22"/>
                <w:szCs w:val="22"/>
              </w:rPr>
              <w:t xml:space="preserve">Working with the </w:t>
            </w:r>
            <w:r w:rsidR="00DD4E27" w:rsidRPr="00EB2B02">
              <w:rPr>
                <w:rFonts w:ascii="Gill Sans MT" w:hAnsi="Gill Sans MT" w:cstheme="minorHAnsi"/>
                <w:sz w:val="22"/>
                <w:szCs w:val="22"/>
              </w:rPr>
              <w:t xml:space="preserve">Juba </w:t>
            </w:r>
            <w:r w:rsidRPr="00EB2B02">
              <w:rPr>
                <w:rFonts w:ascii="Gill Sans MT" w:hAnsi="Gill Sans MT" w:cstheme="minorHAnsi"/>
                <w:sz w:val="22"/>
                <w:szCs w:val="22"/>
              </w:rPr>
              <w:t>Logistics team to ensure effective use of the c</w:t>
            </w:r>
            <w:r w:rsidR="00FD6DE7" w:rsidRPr="00EB2B02">
              <w:rPr>
                <w:rFonts w:ascii="Gill Sans MT" w:hAnsi="Gill Sans MT" w:cstheme="minorHAnsi"/>
                <w:sz w:val="22"/>
                <w:szCs w:val="22"/>
              </w:rPr>
              <w:t>entralise</w:t>
            </w:r>
            <w:r w:rsidRPr="00EB2B02">
              <w:rPr>
                <w:rFonts w:ascii="Gill Sans MT" w:hAnsi="Gill Sans MT" w:cstheme="minorHAnsi"/>
                <w:sz w:val="22"/>
                <w:szCs w:val="22"/>
              </w:rPr>
              <w:t>d</w:t>
            </w:r>
            <w:r w:rsidR="00FD6DE7" w:rsidRPr="00EB2B02">
              <w:rPr>
                <w:rFonts w:ascii="Gill Sans MT" w:hAnsi="Gill Sans MT" w:cstheme="minorHAnsi"/>
                <w:sz w:val="22"/>
                <w:szCs w:val="22"/>
              </w:rPr>
              <w:t xml:space="preserve"> programme supply chain by </w:t>
            </w:r>
            <w:r w:rsidRPr="00EB2B02">
              <w:rPr>
                <w:rFonts w:ascii="Gill Sans MT" w:hAnsi="Gill Sans MT" w:cstheme="minorHAnsi"/>
                <w:sz w:val="22"/>
                <w:szCs w:val="22"/>
              </w:rPr>
              <w:t>using</w:t>
            </w:r>
            <w:r w:rsidR="00FD6DE7" w:rsidRPr="00EB2B02">
              <w:rPr>
                <w:rFonts w:ascii="Gill Sans MT" w:hAnsi="Gill Sans MT" w:cstheme="minorHAnsi"/>
                <w:sz w:val="22"/>
                <w:szCs w:val="22"/>
              </w:rPr>
              <w:t xml:space="preserve"> effective order management systems at “capital” level for national and international orders</w:t>
            </w:r>
            <w:r w:rsidRPr="00EB2B02">
              <w:rPr>
                <w:rFonts w:ascii="Gill Sans MT" w:hAnsi="Gill Sans MT" w:cstheme="minorHAnsi"/>
                <w:sz w:val="22"/>
                <w:szCs w:val="22"/>
              </w:rPr>
              <w:t>.</w:t>
            </w:r>
          </w:p>
          <w:p w14:paraId="75CE4AC2" w14:textId="77777777" w:rsidR="00FD6DE7" w:rsidRPr="00EB2B02" w:rsidRDefault="00FD6DE7" w:rsidP="00EB2B02">
            <w:pPr>
              <w:pStyle w:val="ListParagraph"/>
              <w:widowControl w:val="0"/>
              <w:numPr>
                <w:ilvl w:val="0"/>
                <w:numId w:val="20"/>
              </w:numPr>
              <w:jc w:val="both"/>
              <w:rPr>
                <w:rFonts w:ascii="Gill Sans MT" w:hAnsi="Gill Sans MT" w:cstheme="minorHAnsi"/>
                <w:sz w:val="22"/>
                <w:szCs w:val="22"/>
              </w:rPr>
            </w:pPr>
            <w:r w:rsidRPr="00EB2B02">
              <w:rPr>
                <w:rFonts w:ascii="Gill Sans MT" w:hAnsi="Gill Sans MT" w:cstheme="minorHAnsi"/>
                <w:sz w:val="22"/>
                <w:szCs w:val="22"/>
              </w:rPr>
              <w:t>Local, national and international procurement practices are compliant with Save the Children and donor regulations.</w:t>
            </w:r>
          </w:p>
          <w:p w14:paraId="0616F129" w14:textId="77777777" w:rsidR="00FD6DE7" w:rsidRPr="00EB2B02" w:rsidRDefault="00DD4E27" w:rsidP="00EB2B02">
            <w:pPr>
              <w:pStyle w:val="ListParagraph"/>
              <w:widowControl w:val="0"/>
              <w:numPr>
                <w:ilvl w:val="0"/>
                <w:numId w:val="20"/>
              </w:numPr>
              <w:jc w:val="both"/>
              <w:rPr>
                <w:rFonts w:ascii="Gill Sans MT" w:hAnsi="Gill Sans MT" w:cstheme="minorHAnsi"/>
                <w:sz w:val="22"/>
                <w:szCs w:val="22"/>
              </w:rPr>
            </w:pPr>
            <w:r w:rsidRPr="00EB2B02">
              <w:rPr>
                <w:rFonts w:ascii="Gill Sans MT" w:hAnsi="Gill Sans MT" w:cstheme="minorHAnsi"/>
                <w:sz w:val="22"/>
                <w:szCs w:val="22"/>
              </w:rPr>
              <w:t xml:space="preserve">Coordinating </w:t>
            </w:r>
            <w:r w:rsidR="00FD6DE7" w:rsidRPr="00EB2B02">
              <w:rPr>
                <w:rFonts w:ascii="Gill Sans MT" w:hAnsi="Gill Sans MT" w:cstheme="minorHAnsi"/>
                <w:sz w:val="22"/>
                <w:szCs w:val="22"/>
              </w:rPr>
              <w:t xml:space="preserve">transportation of freight by land and air is in line with programme budgets and needs; ensuring the most cost effective and reliable means of transport is used for the timely delivery of supplies to projects. </w:t>
            </w:r>
          </w:p>
          <w:p w14:paraId="392E6EF6" w14:textId="77777777" w:rsidR="00FD6DE7" w:rsidRPr="00EB2B02" w:rsidRDefault="00DD4E27" w:rsidP="00EB2B02">
            <w:pPr>
              <w:pStyle w:val="ListParagraph"/>
              <w:widowControl w:val="0"/>
              <w:numPr>
                <w:ilvl w:val="0"/>
                <w:numId w:val="20"/>
              </w:numPr>
              <w:jc w:val="both"/>
              <w:rPr>
                <w:rFonts w:ascii="Gill Sans MT" w:hAnsi="Gill Sans MT" w:cstheme="minorHAnsi"/>
                <w:sz w:val="22"/>
                <w:szCs w:val="22"/>
              </w:rPr>
            </w:pPr>
            <w:r w:rsidRPr="00EB2B02">
              <w:rPr>
                <w:rFonts w:ascii="Gill Sans MT" w:hAnsi="Gill Sans MT" w:cstheme="minorHAnsi"/>
                <w:sz w:val="22"/>
                <w:szCs w:val="22"/>
              </w:rPr>
              <w:t>With support from Fleet Manager, ensure m</w:t>
            </w:r>
            <w:r w:rsidR="00FD6DE7" w:rsidRPr="00EB2B02">
              <w:rPr>
                <w:rFonts w:ascii="Gill Sans MT" w:hAnsi="Gill Sans MT" w:cstheme="minorHAnsi"/>
                <w:sz w:val="22"/>
                <w:szCs w:val="22"/>
              </w:rPr>
              <w:t>anagement of vehicle fleets is in line with Save the Children standards; ensure appropriate allocation and safe use of vehicles throughout the programme and ensure servicing and maintenance schedules are adhered to</w:t>
            </w:r>
            <w:r w:rsidRPr="00EB2B02">
              <w:rPr>
                <w:rFonts w:ascii="Gill Sans MT" w:hAnsi="Gill Sans MT" w:cstheme="minorHAnsi"/>
                <w:sz w:val="22"/>
                <w:szCs w:val="22"/>
              </w:rPr>
              <w:t xml:space="preserve"> in all field offices</w:t>
            </w:r>
            <w:r w:rsidR="00FD6DE7" w:rsidRPr="00EB2B02">
              <w:rPr>
                <w:rFonts w:ascii="Gill Sans MT" w:hAnsi="Gill Sans MT" w:cstheme="minorHAnsi"/>
                <w:sz w:val="22"/>
                <w:szCs w:val="22"/>
              </w:rPr>
              <w:t>.</w:t>
            </w:r>
          </w:p>
          <w:p w14:paraId="4563AEA1" w14:textId="77777777" w:rsidR="00FD6DE7" w:rsidRPr="00EB2B02" w:rsidRDefault="00FD6DE7" w:rsidP="00EB2B02">
            <w:pPr>
              <w:pStyle w:val="ListParagraph"/>
              <w:widowControl w:val="0"/>
              <w:numPr>
                <w:ilvl w:val="0"/>
                <w:numId w:val="20"/>
              </w:numPr>
              <w:jc w:val="both"/>
              <w:rPr>
                <w:rFonts w:ascii="Gill Sans MT" w:hAnsi="Gill Sans MT" w:cstheme="minorHAnsi"/>
                <w:sz w:val="22"/>
                <w:szCs w:val="22"/>
              </w:rPr>
            </w:pPr>
            <w:r w:rsidRPr="00EB2B02">
              <w:rPr>
                <w:rFonts w:ascii="Gill Sans MT" w:hAnsi="Gill Sans MT" w:cstheme="minorHAnsi"/>
                <w:sz w:val="22"/>
                <w:szCs w:val="22"/>
              </w:rPr>
              <w:t xml:space="preserve">Centralised and transit warehouses at </w:t>
            </w:r>
            <w:r w:rsidR="00EB2B02" w:rsidRPr="00EB2B02">
              <w:rPr>
                <w:rFonts w:ascii="Gill Sans MT" w:hAnsi="Gill Sans MT" w:cstheme="minorHAnsi"/>
                <w:sz w:val="22"/>
                <w:szCs w:val="22"/>
              </w:rPr>
              <w:t>Area level</w:t>
            </w:r>
            <w:r w:rsidRPr="00EB2B02">
              <w:rPr>
                <w:rFonts w:ascii="Gill Sans MT" w:hAnsi="Gill Sans MT" w:cstheme="minorHAnsi"/>
                <w:sz w:val="22"/>
                <w:szCs w:val="22"/>
              </w:rPr>
              <w:t xml:space="preserve"> are </w:t>
            </w:r>
            <w:r w:rsidR="00EB2B02" w:rsidRPr="00EB2B02">
              <w:rPr>
                <w:rFonts w:ascii="Gill Sans MT" w:hAnsi="Gill Sans MT" w:cstheme="minorHAnsi"/>
                <w:sz w:val="22"/>
                <w:szCs w:val="22"/>
              </w:rPr>
              <w:t>maintained in</w:t>
            </w:r>
            <w:r w:rsidRPr="00EB2B02">
              <w:rPr>
                <w:rFonts w:ascii="Gill Sans MT" w:hAnsi="Gill Sans MT" w:cstheme="minorHAnsi"/>
                <w:sz w:val="22"/>
                <w:szCs w:val="22"/>
              </w:rPr>
              <w:t xml:space="preserve"> line with programme requirements.  Monitor storage and issue of transit and centralised stocks, ensuring the re-allocation of emergency stocks to project budgets after issue to the field. </w:t>
            </w:r>
          </w:p>
          <w:p w14:paraId="1C2F3979" w14:textId="77777777" w:rsidR="00FD6DE7" w:rsidRPr="00EB2B02" w:rsidRDefault="00FD6DE7" w:rsidP="00EB2B02">
            <w:pPr>
              <w:pStyle w:val="ListParagraph"/>
              <w:widowControl w:val="0"/>
              <w:numPr>
                <w:ilvl w:val="0"/>
                <w:numId w:val="20"/>
              </w:numPr>
              <w:jc w:val="both"/>
              <w:rPr>
                <w:rFonts w:ascii="Gill Sans MT" w:hAnsi="Gill Sans MT" w:cstheme="minorHAnsi"/>
                <w:sz w:val="22"/>
                <w:szCs w:val="22"/>
              </w:rPr>
            </w:pPr>
            <w:r w:rsidRPr="00EB2B02">
              <w:rPr>
                <w:rFonts w:ascii="Gill Sans MT" w:hAnsi="Gill Sans MT" w:cstheme="minorHAnsi"/>
                <w:sz w:val="22"/>
                <w:szCs w:val="22"/>
              </w:rPr>
              <w:t>That stock management and administration systems are implemented throughout the programme. Monitor projects stock levels and advise on appropriate stocking and replenishment to meet project demands.</w:t>
            </w:r>
          </w:p>
          <w:p w14:paraId="5ABC8869" w14:textId="77777777" w:rsidR="00FD6DE7" w:rsidRPr="00EB2B02" w:rsidRDefault="00FD6DE7" w:rsidP="00EB2B02">
            <w:pPr>
              <w:pStyle w:val="ListParagraph"/>
              <w:widowControl w:val="0"/>
              <w:numPr>
                <w:ilvl w:val="0"/>
                <w:numId w:val="20"/>
              </w:numPr>
              <w:jc w:val="both"/>
              <w:rPr>
                <w:rFonts w:ascii="Gill Sans MT" w:hAnsi="Gill Sans MT" w:cstheme="minorHAnsi"/>
                <w:sz w:val="22"/>
                <w:szCs w:val="22"/>
              </w:rPr>
            </w:pPr>
            <w:r w:rsidRPr="00EB2B02">
              <w:rPr>
                <w:rFonts w:ascii="Gill Sans MT" w:hAnsi="Gill Sans MT" w:cstheme="minorHAnsi"/>
                <w:sz w:val="22"/>
                <w:szCs w:val="22"/>
              </w:rPr>
              <w:t xml:space="preserve">In consultation with the Security Manager and </w:t>
            </w:r>
            <w:r w:rsidR="008623C1" w:rsidRPr="00EB2B02">
              <w:rPr>
                <w:rFonts w:ascii="Gill Sans MT" w:hAnsi="Gill Sans MT" w:cstheme="minorHAnsi"/>
                <w:sz w:val="22"/>
                <w:szCs w:val="22"/>
              </w:rPr>
              <w:t>Area representatives</w:t>
            </w:r>
            <w:r w:rsidRPr="00EB2B02">
              <w:rPr>
                <w:rFonts w:ascii="Gill Sans MT" w:hAnsi="Gill Sans MT" w:cstheme="minorHAnsi"/>
                <w:sz w:val="22"/>
                <w:szCs w:val="22"/>
              </w:rPr>
              <w:t xml:space="preserve">, to ensure </w:t>
            </w:r>
            <w:r w:rsidR="00EB2B02" w:rsidRPr="00EB2B02">
              <w:rPr>
                <w:rFonts w:ascii="Gill Sans MT" w:hAnsi="Gill Sans MT" w:cstheme="minorHAnsi"/>
                <w:sz w:val="22"/>
                <w:szCs w:val="22"/>
              </w:rPr>
              <w:t>the programme’s</w:t>
            </w:r>
            <w:r w:rsidRPr="00EB2B02">
              <w:rPr>
                <w:rFonts w:ascii="Gill Sans MT" w:hAnsi="Gill Sans MT" w:cstheme="minorHAnsi"/>
                <w:sz w:val="22"/>
                <w:szCs w:val="22"/>
              </w:rPr>
              <w:t xml:space="preserve"> communication systems in all programme locations work effectively and ensure standardisation of all communication equipment throughout the country.</w:t>
            </w:r>
          </w:p>
          <w:p w14:paraId="0DC9F97E" w14:textId="77777777" w:rsidR="00FD6DE7" w:rsidRPr="00EB2B02" w:rsidRDefault="00FD6DE7" w:rsidP="00EB2B02">
            <w:pPr>
              <w:pStyle w:val="ListParagraph"/>
              <w:widowControl w:val="0"/>
              <w:numPr>
                <w:ilvl w:val="0"/>
                <w:numId w:val="20"/>
              </w:numPr>
              <w:jc w:val="both"/>
              <w:rPr>
                <w:rFonts w:ascii="Gill Sans MT" w:hAnsi="Gill Sans MT" w:cstheme="minorHAnsi"/>
                <w:sz w:val="22"/>
                <w:szCs w:val="22"/>
              </w:rPr>
            </w:pPr>
            <w:r w:rsidRPr="00EB2B02">
              <w:rPr>
                <w:rFonts w:ascii="Gill Sans MT" w:hAnsi="Gill Sans MT" w:cstheme="minorHAnsi"/>
                <w:sz w:val="22"/>
                <w:szCs w:val="22"/>
              </w:rPr>
              <w:t xml:space="preserve">Ensure a centralised programme asset register is maintained; ensuring that all programme assets are logged, issued with unique Save the Children asset numbers and ID cards, and are tracked throughout the </w:t>
            </w:r>
            <w:r w:rsidR="008623C1" w:rsidRPr="00EB2B02">
              <w:rPr>
                <w:rFonts w:ascii="Gill Sans MT" w:hAnsi="Gill Sans MT" w:cstheme="minorHAnsi"/>
                <w:sz w:val="22"/>
                <w:szCs w:val="22"/>
              </w:rPr>
              <w:t xml:space="preserve">South </w:t>
            </w:r>
            <w:r w:rsidR="00DD4E27" w:rsidRPr="00EB2B02">
              <w:rPr>
                <w:rFonts w:ascii="Gill Sans MT" w:hAnsi="Gill Sans MT" w:cstheme="minorHAnsi"/>
                <w:sz w:val="22"/>
                <w:szCs w:val="22"/>
              </w:rPr>
              <w:t xml:space="preserve">Sudan </w:t>
            </w:r>
            <w:r w:rsidRPr="00EB2B02">
              <w:rPr>
                <w:rFonts w:ascii="Gill Sans MT" w:hAnsi="Gill Sans MT" w:cstheme="minorHAnsi"/>
                <w:sz w:val="22"/>
                <w:szCs w:val="22"/>
              </w:rPr>
              <w:t>Programme.</w:t>
            </w:r>
          </w:p>
          <w:p w14:paraId="187505FB" w14:textId="77777777" w:rsidR="00FD6DE7" w:rsidRPr="00EB2B02" w:rsidRDefault="00FD6DE7" w:rsidP="00EB2B02">
            <w:pPr>
              <w:pStyle w:val="BodyText2"/>
              <w:jc w:val="both"/>
              <w:rPr>
                <w:rFonts w:ascii="Gill Sans MT" w:hAnsi="Gill Sans MT" w:cstheme="minorHAnsi"/>
                <w:sz w:val="22"/>
                <w:szCs w:val="22"/>
              </w:rPr>
            </w:pPr>
          </w:p>
          <w:p w14:paraId="5C73324B" w14:textId="77777777" w:rsidR="00FD6DE7" w:rsidRPr="00EB2B02" w:rsidRDefault="00FD6DE7" w:rsidP="00EB2B02">
            <w:pPr>
              <w:pStyle w:val="BodyText2"/>
              <w:jc w:val="both"/>
              <w:rPr>
                <w:rFonts w:ascii="Gill Sans MT" w:hAnsi="Gill Sans MT" w:cstheme="minorHAnsi"/>
                <w:b/>
                <w:sz w:val="22"/>
                <w:szCs w:val="22"/>
              </w:rPr>
            </w:pPr>
            <w:r w:rsidRPr="00EB2B02">
              <w:rPr>
                <w:rFonts w:ascii="Gill Sans MT" w:hAnsi="Gill Sans MT" w:cstheme="minorHAnsi"/>
                <w:b/>
                <w:sz w:val="22"/>
                <w:szCs w:val="22"/>
              </w:rPr>
              <w:t xml:space="preserve">Operational and capacity strengthening </w:t>
            </w:r>
          </w:p>
          <w:p w14:paraId="4A5D455B" w14:textId="77777777" w:rsidR="00FD6DE7" w:rsidRPr="00EB2B02" w:rsidRDefault="00FD6DE7" w:rsidP="00EB2B02">
            <w:pPr>
              <w:jc w:val="both"/>
              <w:rPr>
                <w:rFonts w:ascii="Gill Sans MT" w:hAnsi="Gill Sans MT" w:cstheme="minorHAnsi"/>
                <w:sz w:val="22"/>
                <w:szCs w:val="22"/>
              </w:rPr>
            </w:pPr>
            <w:r w:rsidRPr="00EB2B02">
              <w:rPr>
                <w:rFonts w:ascii="Gill Sans MT" w:hAnsi="Gill Sans MT" w:cstheme="minorHAnsi"/>
                <w:sz w:val="22"/>
                <w:szCs w:val="22"/>
              </w:rPr>
              <w:t xml:space="preserve">In close collaboration with the </w:t>
            </w:r>
            <w:r w:rsidR="008623C1" w:rsidRPr="00EB2B02">
              <w:rPr>
                <w:rFonts w:ascii="Gill Sans MT" w:hAnsi="Gill Sans MT" w:cstheme="minorHAnsi"/>
                <w:sz w:val="22"/>
                <w:szCs w:val="22"/>
              </w:rPr>
              <w:t xml:space="preserve">Programme </w:t>
            </w:r>
            <w:r w:rsidRPr="00EB2B02">
              <w:rPr>
                <w:rFonts w:ascii="Gill Sans MT" w:hAnsi="Gill Sans MT" w:cstheme="minorHAnsi"/>
                <w:sz w:val="22"/>
                <w:szCs w:val="22"/>
              </w:rPr>
              <w:t xml:space="preserve">Operations Director </w:t>
            </w:r>
            <w:r w:rsidR="00DD4E27" w:rsidRPr="00EB2B02">
              <w:rPr>
                <w:rFonts w:ascii="Gill Sans MT" w:hAnsi="Gill Sans MT" w:cstheme="minorHAnsi"/>
                <w:sz w:val="22"/>
                <w:szCs w:val="22"/>
              </w:rPr>
              <w:t xml:space="preserve">and Area representatives </w:t>
            </w:r>
            <w:r w:rsidRPr="00EB2B02">
              <w:rPr>
                <w:rFonts w:ascii="Gill Sans MT" w:hAnsi="Gill Sans MT" w:cstheme="minorHAnsi"/>
                <w:sz w:val="22"/>
                <w:szCs w:val="22"/>
              </w:rPr>
              <w:t xml:space="preserve">to: </w:t>
            </w:r>
          </w:p>
          <w:p w14:paraId="773A934A" w14:textId="77777777" w:rsidR="00FD6DE7" w:rsidRPr="00EB2B02" w:rsidRDefault="00FD6DE7" w:rsidP="00EB2B02">
            <w:pPr>
              <w:pStyle w:val="ListParagraph"/>
              <w:widowControl w:val="0"/>
              <w:numPr>
                <w:ilvl w:val="0"/>
                <w:numId w:val="21"/>
              </w:numPr>
              <w:jc w:val="both"/>
              <w:rPr>
                <w:rFonts w:ascii="Gill Sans MT" w:hAnsi="Gill Sans MT" w:cstheme="minorHAnsi"/>
                <w:sz w:val="22"/>
                <w:szCs w:val="22"/>
              </w:rPr>
            </w:pPr>
            <w:r w:rsidRPr="00EB2B02">
              <w:rPr>
                <w:rFonts w:ascii="Gill Sans MT" w:hAnsi="Gill Sans MT" w:cstheme="minorHAnsi"/>
                <w:sz w:val="22"/>
                <w:szCs w:val="22"/>
              </w:rPr>
              <w:t xml:space="preserve">Ensure the </w:t>
            </w:r>
            <w:r w:rsidR="00EB2B02" w:rsidRPr="00EB2B02">
              <w:rPr>
                <w:rFonts w:ascii="Gill Sans MT" w:hAnsi="Gill Sans MT" w:cstheme="minorHAnsi"/>
                <w:sz w:val="22"/>
                <w:szCs w:val="22"/>
              </w:rPr>
              <w:t>programme</w:t>
            </w:r>
            <w:r w:rsidRPr="00EB2B02">
              <w:rPr>
                <w:rFonts w:ascii="Gill Sans MT" w:hAnsi="Gill Sans MT" w:cstheme="minorHAnsi"/>
                <w:sz w:val="22"/>
                <w:szCs w:val="22"/>
              </w:rPr>
              <w:t xml:space="preserve"> as a whole is has the capacity to manage effective core logistics has the capacity to gear up logistics capacity to respond effectively to emergencies. </w:t>
            </w:r>
          </w:p>
          <w:p w14:paraId="1D3178EB" w14:textId="77777777" w:rsidR="00FD6DE7" w:rsidRPr="00EB2B02" w:rsidRDefault="00FD6DE7" w:rsidP="00EB2B02">
            <w:pPr>
              <w:pStyle w:val="ListParagraph"/>
              <w:widowControl w:val="0"/>
              <w:numPr>
                <w:ilvl w:val="0"/>
                <w:numId w:val="21"/>
              </w:numPr>
              <w:jc w:val="both"/>
              <w:rPr>
                <w:rFonts w:ascii="Gill Sans MT" w:hAnsi="Gill Sans MT" w:cstheme="minorHAnsi"/>
                <w:sz w:val="22"/>
                <w:szCs w:val="22"/>
              </w:rPr>
            </w:pPr>
            <w:r w:rsidRPr="00EB2B02">
              <w:rPr>
                <w:rFonts w:ascii="Gill Sans MT" w:hAnsi="Gill Sans MT" w:cstheme="minorHAnsi"/>
                <w:sz w:val="22"/>
                <w:szCs w:val="22"/>
              </w:rPr>
              <w:t xml:space="preserve">Participate in the development of </w:t>
            </w:r>
            <w:r w:rsidR="008623C1" w:rsidRPr="00EB2B02">
              <w:rPr>
                <w:rFonts w:ascii="Gill Sans MT" w:hAnsi="Gill Sans MT" w:cstheme="minorHAnsi"/>
                <w:sz w:val="22"/>
                <w:szCs w:val="22"/>
              </w:rPr>
              <w:t xml:space="preserve">all new proposed interventions </w:t>
            </w:r>
            <w:r w:rsidRPr="00EB2B02">
              <w:rPr>
                <w:rFonts w:ascii="Gill Sans MT" w:hAnsi="Gill Sans MT" w:cstheme="minorHAnsi"/>
                <w:sz w:val="22"/>
                <w:szCs w:val="22"/>
              </w:rPr>
              <w:t>providing overviews of logistics requirements in the development of project proposals and subsequent projects.</w:t>
            </w:r>
          </w:p>
          <w:p w14:paraId="0DF88CBE" w14:textId="77777777" w:rsidR="00FD6DE7" w:rsidRPr="00EB2B02" w:rsidRDefault="00FD6DE7" w:rsidP="00EB2B02">
            <w:pPr>
              <w:pStyle w:val="ListParagraph"/>
              <w:widowControl w:val="0"/>
              <w:numPr>
                <w:ilvl w:val="0"/>
                <w:numId w:val="21"/>
              </w:numPr>
              <w:jc w:val="both"/>
              <w:rPr>
                <w:rFonts w:ascii="Gill Sans MT" w:hAnsi="Gill Sans MT" w:cstheme="minorHAnsi"/>
                <w:sz w:val="22"/>
                <w:szCs w:val="22"/>
              </w:rPr>
            </w:pPr>
            <w:r w:rsidRPr="00EB2B02">
              <w:rPr>
                <w:rFonts w:ascii="Gill Sans MT" w:hAnsi="Gill Sans MT" w:cstheme="minorHAnsi"/>
                <w:sz w:val="22"/>
                <w:szCs w:val="22"/>
              </w:rPr>
              <w:t>Develop the logistical aspects of the programme emergency preparedness plan.</w:t>
            </w:r>
          </w:p>
          <w:p w14:paraId="133BFF70" w14:textId="77777777" w:rsidR="00FD6DE7" w:rsidRPr="00EB2B02" w:rsidRDefault="00DD4E27" w:rsidP="00C05CC8">
            <w:pPr>
              <w:pStyle w:val="ListParagraph"/>
              <w:widowControl w:val="0"/>
              <w:numPr>
                <w:ilvl w:val="0"/>
                <w:numId w:val="21"/>
              </w:numPr>
              <w:rPr>
                <w:rFonts w:ascii="Gill Sans MT" w:hAnsi="Gill Sans MT" w:cstheme="minorHAnsi"/>
                <w:sz w:val="22"/>
                <w:szCs w:val="22"/>
              </w:rPr>
            </w:pPr>
            <w:r w:rsidRPr="00EB2B02">
              <w:rPr>
                <w:rFonts w:ascii="Gill Sans MT" w:hAnsi="Gill Sans MT" w:cstheme="minorHAnsi"/>
                <w:sz w:val="22"/>
                <w:szCs w:val="22"/>
              </w:rPr>
              <w:t>In</w:t>
            </w:r>
            <w:r w:rsidR="00D13A61" w:rsidRPr="00EB2B02">
              <w:rPr>
                <w:rFonts w:ascii="Gill Sans MT" w:hAnsi="Gill Sans MT" w:cstheme="minorHAnsi"/>
                <w:sz w:val="22"/>
                <w:szCs w:val="22"/>
              </w:rPr>
              <w:t xml:space="preserve"> coordination with head of </w:t>
            </w:r>
            <w:r w:rsidR="00EB2B02" w:rsidRPr="00EB2B02">
              <w:rPr>
                <w:rFonts w:ascii="Gill Sans MT" w:hAnsi="Gill Sans MT" w:cstheme="minorHAnsi"/>
                <w:sz w:val="22"/>
                <w:szCs w:val="22"/>
              </w:rPr>
              <w:t>Logistics</w:t>
            </w:r>
            <w:r w:rsidRPr="00EB2B02">
              <w:rPr>
                <w:rFonts w:ascii="Gill Sans MT" w:hAnsi="Gill Sans MT" w:cstheme="minorHAnsi"/>
                <w:sz w:val="22"/>
                <w:szCs w:val="22"/>
              </w:rPr>
              <w:t>, p</w:t>
            </w:r>
            <w:r w:rsidR="00FD6DE7" w:rsidRPr="00EB2B02">
              <w:rPr>
                <w:rFonts w:ascii="Gill Sans MT" w:hAnsi="Gill Sans MT" w:cstheme="minorHAnsi"/>
                <w:sz w:val="22"/>
                <w:szCs w:val="22"/>
              </w:rPr>
              <w:t>rovide direct management support, training and mentoring to the field based logistics staff and providing feedback through the review process as to their performance and capacity to undertake their role.</w:t>
            </w:r>
            <w:r w:rsidR="00FD6DE7" w:rsidRPr="00EB2B02">
              <w:rPr>
                <w:rFonts w:ascii="Gill Sans MT" w:hAnsi="Gill Sans MT" w:cstheme="minorHAnsi"/>
                <w:sz w:val="22"/>
                <w:szCs w:val="22"/>
              </w:rPr>
              <w:br/>
            </w:r>
          </w:p>
          <w:p w14:paraId="7FC317D1" w14:textId="77777777" w:rsidR="00FD6DE7" w:rsidRPr="00EB2B02" w:rsidRDefault="00FD6DE7" w:rsidP="00EB2B02">
            <w:pPr>
              <w:tabs>
                <w:tab w:val="left" w:pos="0"/>
              </w:tabs>
              <w:autoSpaceDE w:val="0"/>
              <w:autoSpaceDN w:val="0"/>
              <w:adjustRightInd w:val="0"/>
              <w:jc w:val="both"/>
              <w:rPr>
                <w:rFonts w:ascii="Gill Sans MT" w:hAnsi="Gill Sans MT" w:cstheme="minorHAnsi"/>
                <w:b/>
                <w:sz w:val="22"/>
                <w:szCs w:val="22"/>
              </w:rPr>
            </w:pPr>
            <w:r w:rsidRPr="00EB2B02">
              <w:rPr>
                <w:rFonts w:ascii="Gill Sans MT" w:hAnsi="Gill Sans MT" w:cstheme="minorHAnsi"/>
                <w:b/>
                <w:sz w:val="22"/>
                <w:szCs w:val="22"/>
              </w:rPr>
              <w:t>Leadership, HR Management and Development</w:t>
            </w:r>
          </w:p>
          <w:p w14:paraId="7A75AC9A" w14:textId="77777777" w:rsidR="00FD6DE7" w:rsidRPr="00EB2B02" w:rsidRDefault="00FD6DE7" w:rsidP="00EB2B02">
            <w:pPr>
              <w:numPr>
                <w:ilvl w:val="0"/>
                <w:numId w:val="23"/>
              </w:numPr>
              <w:suppressAutoHyphens w:val="0"/>
              <w:autoSpaceDE w:val="0"/>
              <w:autoSpaceDN w:val="0"/>
              <w:adjustRightInd w:val="0"/>
              <w:ind w:left="720"/>
              <w:jc w:val="both"/>
              <w:rPr>
                <w:rFonts w:ascii="Gill Sans MT" w:hAnsi="Gill Sans MT" w:cstheme="minorHAnsi"/>
                <w:sz w:val="22"/>
                <w:szCs w:val="22"/>
              </w:rPr>
            </w:pPr>
            <w:r w:rsidRPr="00EB2B02">
              <w:rPr>
                <w:rFonts w:ascii="Gill Sans MT" w:hAnsi="Gill Sans MT" w:cstheme="minorHAnsi"/>
                <w:sz w:val="22"/>
                <w:szCs w:val="22"/>
              </w:rPr>
              <w:t xml:space="preserve">Maintain good inter team communications, engender good </w:t>
            </w:r>
            <w:r w:rsidR="008623C1" w:rsidRPr="00EB2B02">
              <w:rPr>
                <w:rFonts w:ascii="Gill Sans MT" w:hAnsi="Gill Sans MT" w:cstheme="minorHAnsi"/>
                <w:sz w:val="22"/>
                <w:szCs w:val="22"/>
              </w:rPr>
              <w:t xml:space="preserve">support </w:t>
            </w:r>
            <w:r w:rsidRPr="00EB2B02">
              <w:rPr>
                <w:rFonts w:ascii="Gill Sans MT" w:hAnsi="Gill Sans MT" w:cstheme="minorHAnsi"/>
                <w:sz w:val="22"/>
                <w:szCs w:val="22"/>
              </w:rPr>
              <w:t>dynamics and take suitable action when problem occurs</w:t>
            </w:r>
          </w:p>
          <w:p w14:paraId="0F6B7D92" w14:textId="77777777" w:rsidR="00FD6DE7" w:rsidRPr="00EB2B02" w:rsidRDefault="00FD6DE7" w:rsidP="00EB2B02">
            <w:pPr>
              <w:pStyle w:val="ListParagraph"/>
              <w:numPr>
                <w:ilvl w:val="0"/>
                <w:numId w:val="23"/>
              </w:numPr>
              <w:tabs>
                <w:tab w:val="left" w:pos="360"/>
              </w:tabs>
              <w:suppressAutoHyphens w:val="0"/>
              <w:autoSpaceDE w:val="0"/>
              <w:autoSpaceDN w:val="0"/>
              <w:adjustRightInd w:val="0"/>
              <w:ind w:left="720"/>
              <w:jc w:val="both"/>
              <w:rPr>
                <w:rFonts w:ascii="Gill Sans MT" w:hAnsi="Gill Sans MT" w:cstheme="minorHAnsi"/>
                <w:sz w:val="22"/>
                <w:szCs w:val="22"/>
              </w:rPr>
            </w:pPr>
            <w:r w:rsidRPr="00EB2B02">
              <w:rPr>
                <w:rFonts w:ascii="Gill Sans MT" w:hAnsi="Gill Sans MT" w:cstheme="minorHAnsi"/>
                <w:sz w:val="22"/>
                <w:szCs w:val="22"/>
              </w:rPr>
              <w:t xml:space="preserve">Ensure that clear HR policies and guidelines for all </w:t>
            </w:r>
            <w:r w:rsidR="008623C1" w:rsidRPr="00EB2B02">
              <w:rPr>
                <w:rFonts w:ascii="Gill Sans MT" w:hAnsi="Gill Sans MT" w:cstheme="minorHAnsi"/>
                <w:sz w:val="22"/>
                <w:szCs w:val="22"/>
              </w:rPr>
              <w:t xml:space="preserve">logistics </w:t>
            </w:r>
            <w:r w:rsidRPr="00EB2B02">
              <w:rPr>
                <w:rFonts w:ascii="Gill Sans MT" w:hAnsi="Gill Sans MT" w:cstheme="minorHAnsi"/>
                <w:sz w:val="22"/>
                <w:szCs w:val="22"/>
              </w:rPr>
              <w:t xml:space="preserve">staff are in place and adhered to. Support all </w:t>
            </w:r>
            <w:r w:rsidR="008623C1" w:rsidRPr="00EB2B02">
              <w:rPr>
                <w:rFonts w:ascii="Gill Sans MT" w:hAnsi="Gill Sans MT" w:cstheme="minorHAnsi"/>
                <w:sz w:val="22"/>
                <w:szCs w:val="22"/>
              </w:rPr>
              <w:t>Area Representatives</w:t>
            </w:r>
            <w:r w:rsidRPr="00EB2B02">
              <w:rPr>
                <w:rFonts w:ascii="Gill Sans MT" w:hAnsi="Gill Sans MT" w:cstheme="minorHAnsi"/>
                <w:sz w:val="22"/>
                <w:szCs w:val="22"/>
              </w:rPr>
              <w:t xml:space="preserve"> in recruitment, induction, placement, promotion, training/development and separation/termination.</w:t>
            </w:r>
          </w:p>
          <w:p w14:paraId="29BCF3A0" w14:textId="77777777" w:rsidR="00FD6DE7" w:rsidRPr="00EB2B02" w:rsidRDefault="00FD6DE7" w:rsidP="00EB2B02">
            <w:pPr>
              <w:numPr>
                <w:ilvl w:val="0"/>
                <w:numId w:val="23"/>
              </w:numPr>
              <w:tabs>
                <w:tab w:val="left" w:pos="360"/>
              </w:tabs>
              <w:suppressAutoHyphens w:val="0"/>
              <w:autoSpaceDE w:val="0"/>
              <w:autoSpaceDN w:val="0"/>
              <w:adjustRightInd w:val="0"/>
              <w:ind w:left="720"/>
              <w:jc w:val="both"/>
              <w:rPr>
                <w:rFonts w:ascii="Gill Sans MT" w:hAnsi="Gill Sans MT" w:cstheme="minorHAnsi"/>
                <w:sz w:val="22"/>
                <w:szCs w:val="22"/>
              </w:rPr>
            </w:pPr>
            <w:r w:rsidRPr="00EB2B02">
              <w:rPr>
                <w:rFonts w:ascii="Gill Sans MT" w:hAnsi="Gill Sans MT" w:cstheme="minorHAnsi"/>
                <w:sz w:val="22"/>
                <w:szCs w:val="22"/>
              </w:rPr>
              <w:t xml:space="preserve">Promote a motivating working environment through teamwork approaches and appropriate </w:t>
            </w:r>
            <w:r w:rsidR="008623C1" w:rsidRPr="00EB2B02">
              <w:rPr>
                <w:rFonts w:ascii="Gill Sans MT" w:hAnsi="Gill Sans MT" w:cstheme="minorHAnsi"/>
                <w:sz w:val="22"/>
                <w:szCs w:val="22"/>
              </w:rPr>
              <w:t>support actions</w:t>
            </w:r>
          </w:p>
          <w:p w14:paraId="50DB13B2" w14:textId="77777777" w:rsidR="00FD6DE7" w:rsidRPr="00EB2B02" w:rsidRDefault="00FD6DE7" w:rsidP="00EB2B02">
            <w:pPr>
              <w:numPr>
                <w:ilvl w:val="0"/>
                <w:numId w:val="23"/>
              </w:numPr>
              <w:tabs>
                <w:tab w:val="left" w:pos="360"/>
              </w:tabs>
              <w:suppressAutoHyphens w:val="0"/>
              <w:autoSpaceDE w:val="0"/>
              <w:autoSpaceDN w:val="0"/>
              <w:adjustRightInd w:val="0"/>
              <w:ind w:left="720"/>
              <w:jc w:val="both"/>
              <w:rPr>
                <w:rFonts w:ascii="Gill Sans MT" w:hAnsi="Gill Sans MT" w:cstheme="minorHAnsi"/>
                <w:sz w:val="22"/>
                <w:szCs w:val="22"/>
              </w:rPr>
            </w:pPr>
            <w:r w:rsidRPr="00EB2B02">
              <w:rPr>
                <w:rFonts w:ascii="Gill Sans MT" w:hAnsi="Gill Sans MT" w:cstheme="minorHAnsi"/>
                <w:sz w:val="22"/>
                <w:szCs w:val="22"/>
              </w:rPr>
              <w:t>Confirm that all HR actions are consistent with the principles/policies of SC and laws/ regulations of the country.</w:t>
            </w:r>
          </w:p>
          <w:p w14:paraId="7F8F73F2" w14:textId="77777777" w:rsidR="00FD6DE7" w:rsidRPr="00EB2B02" w:rsidRDefault="00FD6DE7" w:rsidP="00EB2B02">
            <w:pPr>
              <w:pStyle w:val="ListParagraph"/>
              <w:numPr>
                <w:ilvl w:val="0"/>
                <w:numId w:val="23"/>
              </w:numPr>
              <w:tabs>
                <w:tab w:val="left" w:pos="360"/>
              </w:tabs>
              <w:suppressAutoHyphens w:val="0"/>
              <w:autoSpaceDE w:val="0"/>
              <w:autoSpaceDN w:val="0"/>
              <w:adjustRightInd w:val="0"/>
              <w:ind w:left="720"/>
              <w:jc w:val="both"/>
              <w:rPr>
                <w:rFonts w:ascii="Gill Sans MT" w:hAnsi="Gill Sans MT" w:cstheme="minorHAnsi"/>
                <w:sz w:val="22"/>
                <w:szCs w:val="22"/>
              </w:rPr>
            </w:pPr>
            <w:r w:rsidRPr="00EB2B02">
              <w:rPr>
                <w:rFonts w:ascii="Gill Sans MT" w:hAnsi="Gill Sans MT" w:cstheme="minorHAnsi"/>
                <w:sz w:val="22"/>
                <w:szCs w:val="22"/>
              </w:rPr>
              <w:t>Performance management of staff</w:t>
            </w:r>
            <w:r w:rsidR="008623C1" w:rsidRPr="00EB2B02">
              <w:rPr>
                <w:rFonts w:ascii="Gill Sans MT" w:hAnsi="Gill Sans MT" w:cstheme="minorHAnsi"/>
                <w:sz w:val="22"/>
                <w:szCs w:val="22"/>
              </w:rPr>
              <w:t xml:space="preserve"> where necessary</w:t>
            </w:r>
            <w:r w:rsidRPr="00EB2B02">
              <w:rPr>
                <w:rFonts w:ascii="Gill Sans MT" w:hAnsi="Gill Sans MT" w:cstheme="minorHAnsi"/>
                <w:sz w:val="22"/>
                <w:szCs w:val="22"/>
              </w:rPr>
              <w:t>: Ensure staff responsibilities are well-defined and understood; performance objectives are set and work plans produced. Regular reviews of job descriptions ensuring they reflect the actual roles. Agree annual performance objectives with staff lined managed by the Area Manager and make sure all managers develop objectives with their staff. Ensure six monthly performance reviews are documented for all staff and ongoing supervisions and support is provided in carrying out their tasks. Take timely and supportive action to respond to staff that do not meeting their performance objectives</w:t>
            </w:r>
          </w:p>
          <w:p w14:paraId="3D5FF46A" w14:textId="77777777" w:rsidR="00FD6DE7" w:rsidRPr="00EB2B02" w:rsidRDefault="00FD6DE7" w:rsidP="00EB2B02">
            <w:pPr>
              <w:numPr>
                <w:ilvl w:val="0"/>
                <w:numId w:val="23"/>
              </w:numPr>
              <w:tabs>
                <w:tab w:val="left" w:pos="360"/>
              </w:tabs>
              <w:suppressAutoHyphens w:val="0"/>
              <w:autoSpaceDE w:val="0"/>
              <w:autoSpaceDN w:val="0"/>
              <w:adjustRightInd w:val="0"/>
              <w:ind w:left="720"/>
              <w:jc w:val="both"/>
              <w:rPr>
                <w:rFonts w:ascii="Gill Sans MT" w:hAnsi="Gill Sans MT" w:cstheme="minorHAnsi"/>
                <w:b/>
                <w:sz w:val="22"/>
                <w:szCs w:val="22"/>
              </w:rPr>
            </w:pPr>
            <w:r w:rsidRPr="00EB2B02">
              <w:rPr>
                <w:rFonts w:ascii="Gill Sans MT" w:hAnsi="Gill Sans MT" w:cstheme="minorHAnsi"/>
                <w:sz w:val="22"/>
                <w:szCs w:val="22"/>
              </w:rPr>
              <w:t xml:space="preserve">Promote issues of diversity and inclusivity within SC’s actions and programs </w:t>
            </w:r>
          </w:p>
          <w:p w14:paraId="253056C2" w14:textId="77777777" w:rsidR="00FD6DE7" w:rsidRPr="00EB2B02" w:rsidRDefault="00FD6DE7" w:rsidP="00EB2B02">
            <w:pPr>
              <w:ind w:left="360"/>
              <w:jc w:val="both"/>
              <w:rPr>
                <w:rFonts w:ascii="Gill Sans MT" w:hAnsi="Gill Sans MT" w:cstheme="minorHAnsi"/>
                <w:sz w:val="22"/>
                <w:szCs w:val="22"/>
              </w:rPr>
            </w:pPr>
          </w:p>
          <w:p w14:paraId="4A7D188F" w14:textId="77777777" w:rsidR="00FD6DE7" w:rsidRPr="00EB2B02" w:rsidRDefault="00FD6DE7" w:rsidP="00EB2B02">
            <w:pPr>
              <w:jc w:val="both"/>
              <w:rPr>
                <w:rFonts w:ascii="Gill Sans MT" w:hAnsi="Gill Sans MT" w:cstheme="minorHAnsi"/>
                <w:b/>
                <w:sz w:val="22"/>
                <w:szCs w:val="22"/>
              </w:rPr>
            </w:pPr>
            <w:r w:rsidRPr="00EB2B02">
              <w:rPr>
                <w:rFonts w:ascii="Gill Sans MT" w:hAnsi="Gill Sans MT" w:cstheme="minorHAnsi"/>
                <w:b/>
                <w:sz w:val="22"/>
                <w:szCs w:val="22"/>
              </w:rPr>
              <w:t>Liaison</w:t>
            </w:r>
          </w:p>
          <w:p w14:paraId="3C23F5C0" w14:textId="77777777" w:rsidR="00FD6DE7" w:rsidRPr="00EB2B02" w:rsidRDefault="00FD6DE7" w:rsidP="00EB2B02">
            <w:pPr>
              <w:pStyle w:val="BodyText2"/>
              <w:widowControl w:val="0"/>
              <w:numPr>
                <w:ilvl w:val="0"/>
                <w:numId w:val="22"/>
              </w:numPr>
              <w:suppressAutoHyphens w:val="0"/>
              <w:jc w:val="both"/>
              <w:rPr>
                <w:rFonts w:ascii="Gill Sans MT" w:hAnsi="Gill Sans MT" w:cstheme="minorHAnsi"/>
                <w:sz w:val="22"/>
                <w:szCs w:val="22"/>
              </w:rPr>
            </w:pPr>
            <w:r w:rsidRPr="00EB2B02">
              <w:rPr>
                <w:rFonts w:ascii="Gill Sans MT" w:hAnsi="Gill Sans MT" w:cstheme="minorHAnsi"/>
                <w:sz w:val="22"/>
                <w:szCs w:val="22"/>
              </w:rPr>
              <w:t xml:space="preserve">Liaise closely with the Logistics Unit in </w:t>
            </w:r>
            <w:r w:rsidR="00DD4E27" w:rsidRPr="00EB2B02">
              <w:rPr>
                <w:rFonts w:ascii="Gill Sans MT" w:hAnsi="Gill Sans MT" w:cstheme="minorHAnsi"/>
                <w:sz w:val="22"/>
                <w:szCs w:val="22"/>
              </w:rPr>
              <w:t>Juba and Nairobi</w:t>
            </w:r>
            <w:r w:rsidRPr="00EB2B02">
              <w:rPr>
                <w:rFonts w:ascii="Gill Sans MT" w:hAnsi="Gill Sans MT" w:cstheme="minorHAnsi"/>
                <w:sz w:val="22"/>
                <w:szCs w:val="22"/>
              </w:rPr>
              <w:t>, and in general to support head office initiatives around global logistics systems, as required.</w:t>
            </w:r>
          </w:p>
          <w:p w14:paraId="4A978B62" w14:textId="77777777" w:rsidR="00FD6DE7" w:rsidRPr="00EB2B02" w:rsidRDefault="00FD6DE7" w:rsidP="00EB2B02">
            <w:pPr>
              <w:pStyle w:val="BodyText2"/>
              <w:widowControl w:val="0"/>
              <w:numPr>
                <w:ilvl w:val="0"/>
                <w:numId w:val="22"/>
              </w:numPr>
              <w:suppressAutoHyphens w:val="0"/>
              <w:jc w:val="both"/>
              <w:rPr>
                <w:rFonts w:ascii="Gill Sans MT" w:hAnsi="Gill Sans MT" w:cstheme="minorHAnsi"/>
                <w:sz w:val="22"/>
                <w:szCs w:val="22"/>
              </w:rPr>
            </w:pPr>
            <w:r w:rsidRPr="00EB2B02">
              <w:rPr>
                <w:rFonts w:ascii="Gill Sans MT" w:hAnsi="Gill Sans MT" w:cstheme="minorHAnsi"/>
                <w:sz w:val="22"/>
                <w:szCs w:val="22"/>
              </w:rPr>
              <w:t xml:space="preserve">Participate in the logistics cluster meetings held in </w:t>
            </w:r>
            <w:r w:rsidR="00DD4E27" w:rsidRPr="00EB2B02">
              <w:rPr>
                <w:rFonts w:ascii="Gill Sans MT" w:hAnsi="Gill Sans MT" w:cstheme="minorHAnsi"/>
                <w:sz w:val="22"/>
                <w:szCs w:val="22"/>
              </w:rPr>
              <w:t xml:space="preserve">area offices (where possible) </w:t>
            </w:r>
            <w:r w:rsidRPr="00EB2B02">
              <w:rPr>
                <w:rFonts w:ascii="Gill Sans MT" w:hAnsi="Gill Sans MT" w:cstheme="minorHAnsi"/>
                <w:sz w:val="22"/>
                <w:szCs w:val="22"/>
              </w:rPr>
              <w:t>and represent Save the Children’s position and interests.</w:t>
            </w:r>
          </w:p>
          <w:p w14:paraId="32CB1721" w14:textId="77777777" w:rsidR="003203F2" w:rsidRPr="00EB2B02" w:rsidRDefault="00FD6DE7" w:rsidP="00EB2B02">
            <w:pPr>
              <w:pStyle w:val="ListParagraph"/>
              <w:numPr>
                <w:ilvl w:val="0"/>
                <w:numId w:val="22"/>
              </w:numPr>
              <w:jc w:val="both"/>
              <w:rPr>
                <w:rStyle w:val="Emphasis"/>
                <w:rFonts w:ascii="Gill Sans MT" w:hAnsi="Gill Sans MT" w:cstheme="minorHAnsi"/>
                <w:i w:val="0"/>
                <w:sz w:val="22"/>
                <w:szCs w:val="22"/>
              </w:rPr>
            </w:pPr>
            <w:r w:rsidRPr="00EB2B02">
              <w:rPr>
                <w:rFonts w:ascii="Gill Sans MT" w:hAnsi="Gill Sans MT" w:cstheme="minorHAnsi"/>
                <w:sz w:val="22"/>
                <w:szCs w:val="22"/>
              </w:rPr>
              <w:t>Liaise with governments, local administrations, the UN and other agencies as necessary.</w:t>
            </w:r>
          </w:p>
        </w:tc>
      </w:tr>
      <w:tr w:rsidR="003203F2" w:rsidRPr="00EB2B02" w14:paraId="19D0D4EA" w14:textId="77777777" w:rsidTr="00EE17B1">
        <w:tc>
          <w:tcPr>
            <w:tcW w:w="10683" w:type="dxa"/>
            <w:gridSpan w:val="2"/>
            <w:tcBorders>
              <w:top w:val="single" w:sz="4" w:space="0" w:color="000000"/>
              <w:left w:val="single" w:sz="4" w:space="0" w:color="000000"/>
              <w:bottom w:val="single" w:sz="4" w:space="0" w:color="000000"/>
              <w:right w:val="single" w:sz="4" w:space="0" w:color="000000"/>
            </w:tcBorders>
          </w:tcPr>
          <w:p w14:paraId="0BB1AD2C" w14:textId="77777777" w:rsidR="003203F2" w:rsidRPr="00EB2B02" w:rsidRDefault="003203F2" w:rsidP="00EB2B02">
            <w:pPr>
              <w:snapToGrid w:val="0"/>
              <w:ind w:left="-24"/>
              <w:jc w:val="both"/>
              <w:rPr>
                <w:rStyle w:val="Emphasis"/>
                <w:rFonts w:ascii="Gill Sans MT" w:hAnsi="Gill Sans MT" w:cstheme="minorHAnsi"/>
                <w:i w:val="0"/>
                <w:sz w:val="22"/>
                <w:szCs w:val="22"/>
              </w:rPr>
            </w:pPr>
            <w:r w:rsidRPr="00EB2B02">
              <w:rPr>
                <w:rStyle w:val="Emphasis"/>
                <w:rFonts w:ascii="Gill Sans MT" w:hAnsi="Gill Sans MT" w:cstheme="minorHAnsi"/>
                <w:b/>
                <w:i w:val="0"/>
                <w:sz w:val="22"/>
                <w:szCs w:val="22"/>
              </w:rPr>
              <w:t>SKILLS AND BEHAVIOURS</w:t>
            </w:r>
            <w:r w:rsidRPr="00EB2B02">
              <w:rPr>
                <w:rStyle w:val="Emphasis"/>
                <w:rFonts w:ascii="Gill Sans MT" w:hAnsi="Gill Sans MT" w:cstheme="minorHAnsi"/>
                <w:i w:val="0"/>
                <w:sz w:val="22"/>
                <w:szCs w:val="22"/>
              </w:rPr>
              <w:t xml:space="preserve"> (our Values in Practice)</w:t>
            </w:r>
          </w:p>
          <w:p w14:paraId="3A4D158D" w14:textId="77777777" w:rsidR="003203F2" w:rsidRPr="00EB2B02" w:rsidRDefault="003203F2" w:rsidP="00EB2B02">
            <w:pPr>
              <w:ind w:left="-24"/>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Accountability:</w:t>
            </w:r>
          </w:p>
          <w:p w14:paraId="3A408E47" w14:textId="77777777" w:rsidR="003203F2" w:rsidRPr="00EB2B02" w:rsidRDefault="003203F2" w:rsidP="00EB2B02">
            <w:pPr>
              <w:pStyle w:val="ListParagraph"/>
              <w:numPr>
                <w:ilvl w:val="0"/>
                <w:numId w:val="10"/>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 xml:space="preserve">Holds </w:t>
            </w:r>
            <w:r w:rsidR="007C06C9" w:rsidRPr="00EB2B02">
              <w:rPr>
                <w:rStyle w:val="Emphasis"/>
                <w:rFonts w:ascii="Gill Sans MT" w:hAnsi="Gill Sans MT" w:cstheme="minorHAnsi"/>
                <w:i w:val="0"/>
                <w:sz w:val="22"/>
                <w:szCs w:val="22"/>
              </w:rPr>
              <w:t>self-accountable</w:t>
            </w:r>
            <w:r w:rsidRPr="00EB2B02">
              <w:rPr>
                <w:rStyle w:val="Emphasis"/>
                <w:rFonts w:ascii="Gill Sans MT" w:hAnsi="Gill Sans MT" w:cstheme="minorHAnsi"/>
                <w:i w:val="0"/>
                <w:sz w:val="22"/>
                <w:szCs w:val="22"/>
              </w:rPr>
              <w:t xml:space="preserve"> for making decisions, managing resources efficiently, achieving and role modelling Save the Children values</w:t>
            </w:r>
          </w:p>
          <w:p w14:paraId="599EFB47" w14:textId="77777777" w:rsidR="003203F2" w:rsidRPr="00EB2B02" w:rsidRDefault="003203F2" w:rsidP="00EB2B02">
            <w:pPr>
              <w:pStyle w:val="ListParagraph"/>
              <w:numPr>
                <w:ilvl w:val="0"/>
                <w:numId w:val="10"/>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31AC98E" w14:textId="77777777" w:rsidR="003203F2" w:rsidRPr="00EB2B02" w:rsidRDefault="003203F2" w:rsidP="00EB2B02">
            <w:pPr>
              <w:ind w:left="-24"/>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Ambition:</w:t>
            </w:r>
          </w:p>
          <w:p w14:paraId="75B3229A" w14:textId="77777777" w:rsidR="003203F2" w:rsidRPr="00EB2B02" w:rsidRDefault="003203F2" w:rsidP="00EB2B02">
            <w:pPr>
              <w:pStyle w:val="ListParagraph"/>
              <w:numPr>
                <w:ilvl w:val="0"/>
                <w:numId w:val="11"/>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Sets ambitious and challenging goals for themselves (and their team), takes responsibility for their own personal development and encourages others to do the same</w:t>
            </w:r>
          </w:p>
          <w:p w14:paraId="74435BDD" w14:textId="77777777" w:rsidR="003203F2" w:rsidRPr="00EB2B02" w:rsidRDefault="003203F2" w:rsidP="00EB2B02">
            <w:pPr>
              <w:pStyle w:val="ListParagraph"/>
              <w:numPr>
                <w:ilvl w:val="0"/>
                <w:numId w:val="11"/>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Widely shares their personal vision for Save the Children, engages and motivates others</w:t>
            </w:r>
          </w:p>
          <w:p w14:paraId="5728191B" w14:textId="77777777" w:rsidR="003203F2" w:rsidRPr="00EB2B02" w:rsidRDefault="003203F2" w:rsidP="00EB2B02">
            <w:pPr>
              <w:pStyle w:val="ListParagraph"/>
              <w:numPr>
                <w:ilvl w:val="0"/>
                <w:numId w:val="11"/>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Future orientated, thinks strategically</w:t>
            </w:r>
          </w:p>
          <w:p w14:paraId="38580956" w14:textId="77777777" w:rsidR="003203F2" w:rsidRPr="00EB2B02" w:rsidRDefault="003203F2" w:rsidP="00EB2B02">
            <w:pPr>
              <w:ind w:left="-24"/>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Collaboration:</w:t>
            </w:r>
          </w:p>
          <w:p w14:paraId="246AEAA1" w14:textId="77777777" w:rsidR="003203F2" w:rsidRPr="00EB2B02" w:rsidRDefault="003203F2" w:rsidP="00EB2B02">
            <w:pPr>
              <w:pStyle w:val="ListParagraph"/>
              <w:numPr>
                <w:ilvl w:val="0"/>
                <w:numId w:val="12"/>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Builds and maintains effective relationships, with their team, colleagues, members and external partners and supporters</w:t>
            </w:r>
          </w:p>
          <w:p w14:paraId="34B7F9C8" w14:textId="77777777" w:rsidR="003203F2" w:rsidRPr="00EB2B02" w:rsidRDefault="003203F2" w:rsidP="00EB2B02">
            <w:pPr>
              <w:pStyle w:val="ListParagraph"/>
              <w:numPr>
                <w:ilvl w:val="0"/>
                <w:numId w:val="12"/>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Values diversity, sees it as a source of competitive strength</w:t>
            </w:r>
          </w:p>
          <w:p w14:paraId="10F63896" w14:textId="77777777" w:rsidR="003203F2" w:rsidRPr="00EB2B02" w:rsidRDefault="003203F2" w:rsidP="00EB2B02">
            <w:pPr>
              <w:pStyle w:val="ListParagraph"/>
              <w:numPr>
                <w:ilvl w:val="0"/>
                <w:numId w:val="12"/>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Approachable, good listener, easy to talk to</w:t>
            </w:r>
            <w:r w:rsidR="007C06C9" w:rsidRPr="00EB2B02">
              <w:rPr>
                <w:rStyle w:val="Emphasis"/>
                <w:rFonts w:ascii="Gill Sans MT" w:hAnsi="Gill Sans MT" w:cstheme="minorHAnsi"/>
                <w:i w:val="0"/>
                <w:sz w:val="22"/>
                <w:szCs w:val="22"/>
              </w:rPr>
              <w:t xml:space="preserve"> and loves to give feedback</w:t>
            </w:r>
          </w:p>
          <w:p w14:paraId="50E59E8B" w14:textId="77777777" w:rsidR="003203F2" w:rsidRPr="00EB2B02" w:rsidRDefault="003203F2" w:rsidP="00EB2B02">
            <w:pPr>
              <w:ind w:left="-24"/>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Creativity:</w:t>
            </w:r>
          </w:p>
          <w:p w14:paraId="1400225A" w14:textId="77777777" w:rsidR="003203F2" w:rsidRPr="00EB2B02" w:rsidRDefault="003203F2" w:rsidP="00EB2B02">
            <w:pPr>
              <w:pStyle w:val="ListParagraph"/>
              <w:numPr>
                <w:ilvl w:val="0"/>
                <w:numId w:val="13"/>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Develops and encourages new and innovative solutions</w:t>
            </w:r>
          </w:p>
          <w:p w14:paraId="643280BA" w14:textId="77777777" w:rsidR="003203F2" w:rsidRPr="00EB2B02" w:rsidRDefault="003203F2" w:rsidP="00EB2B02">
            <w:pPr>
              <w:pStyle w:val="ListParagraph"/>
              <w:numPr>
                <w:ilvl w:val="0"/>
                <w:numId w:val="13"/>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Willing to take disciplined risks</w:t>
            </w:r>
          </w:p>
          <w:p w14:paraId="00815BF5" w14:textId="77777777" w:rsidR="003203F2" w:rsidRPr="00EB2B02" w:rsidRDefault="003203F2" w:rsidP="00EB2B02">
            <w:pPr>
              <w:ind w:left="-24"/>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Integrity:</w:t>
            </w:r>
          </w:p>
          <w:p w14:paraId="7DB16732" w14:textId="77777777" w:rsidR="003203F2" w:rsidRPr="00EB2B02" w:rsidRDefault="003203F2" w:rsidP="00EB2B02">
            <w:pPr>
              <w:pStyle w:val="ListParagraph"/>
              <w:numPr>
                <w:ilvl w:val="0"/>
                <w:numId w:val="14"/>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Honest, encourages openness and transparency</w:t>
            </w:r>
          </w:p>
        </w:tc>
      </w:tr>
      <w:tr w:rsidR="003203F2" w:rsidRPr="00EB2B02" w14:paraId="441F389F" w14:textId="77777777" w:rsidTr="00EE17B1">
        <w:tc>
          <w:tcPr>
            <w:tcW w:w="10683" w:type="dxa"/>
            <w:gridSpan w:val="2"/>
            <w:tcBorders>
              <w:top w:val="single" w:sz="4" w:space="0" w:color="000000"/>
              <w:left w:val="single" w:sz="4" w:space="0" w:color="000000"/>
              <w:bottom w:val="single" w:sz="4" w:space="0" w:color="000000"/>
              <w:right w:val="single" w:sz="4" w:space="0" w:color="000000"/>
            </w:tcBorders>
          </w:tcPr>
          <w:p w14:paraId="7B84DBA9" w14:textId="77777777" w:rsidR="003203F2" w:rsidRPr="00EB2B02" w:rsidRDefault="003203F2" w:rsidP="00EB2B02">
            <w:pPr>
              <w:snapToGrid w:val="0"/>
              <w:jc w:val="both"/>
              <w:rPr>
                <w:rStyle w:val="Emphasis"/>
                <w:rFonts w:ascii="Gill Sans MT" w:hAnsi="Gill Sans MT" w:cstheme="minorHAnsi"/>
                <w:b/>
                <w:i w:val="0"/>
                <w:sz w:val="22"/>
                <w:szCs w:val="22"/>
              </w:rPr>
            </w:pPr>
            <w:r w:rsidRPr="00EB2B02">
              <w:rPr>
                <w:rStyle w:val="Emphasis"/>
                <w:rFonts w:ascii="Gill Sans MT" w:hAnsi="Gill Sans MT" w:cstheme="minorHAnsi"/>
                <w:b/>
                <w:i w:val="0"/>
                <w:sz w:val="22"/>
                <w:szCs w:val="22"/>
              </w:rPr>
              <w:t>QUALIFICATIONS AND EXPERIENCE</w:t>
            </w:r>
          </w:p>
          <w:p w14:paraId="32EBED9D" w14:textId="77777777" w:rsidR="003203F2" w:rsidRPr="00EB2B02" w:rsidRDefault="008623C1" w:rsidP="00EB2B02">
            <w:pPr>
              <w:numPr>
                <w:ilvl w:val="0"/>
                <w:numId w:val="3"/>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Relevant</w:t>
            </w:r>
            <w:r w:rsidR="007536A2" w:rsidRPr="00EB2B02">
              <w:rPr>
                <w:rStyle w:val="Emphasis"/>
                <w:rFonts w:ascii="Gill Sans MT" w:hAnsi="Gill Sans MT" w:cstheme="minorHAnsi"/>
                <w:i w:val="0"/>
                <w:sz w:val="22"/>
                <w:szCs w:val="22"/>
              </w:rPr>
              <w:t xml:space="preserve"> </w:t>
            </w:r>
            <w:r w:rsidR="008E1B13" w:rsidRPr="00EB2B02">
              <w:rPr>
                <w:rStyle w:val="Emphasis"/>
                <w:rFonts w:ascii="Gill Sans MT" w:hAnsi="Gill Sans MT" w:cstheme="minorHAnsi"/>
                <w:i w:val="0"/>
                <w:sz w:val="22"/>
                <w:szCs w:val="22"/>
              </w:rPr>
              <w:t>qualifications and/or experience</w:t>
            </w:r>
            <w:r w:rsidR="003203F2" w:rsidRPr="00EB2B02">
              <w:rPr>
                <w:rStyle w:val="Emphasis"/>
                <w:rFonts w:ascii="Gill Sans MT" w:hAnsi="Gill Sans MT" w:cstheme="minorHAnsi"/>
                <w:i w:val="0"/>
                <w:sz w:val="22"/>
                <w:szCs w:val="22"/>
              </w:rPr>
              <w:t xml:space="preserve"> in an area of </w:t>
            </w:r>
            <w:r w:rsidR="008E1B13" w:rsidRPr="00EB2B02">
              <w:rPr>
                <w:rStyle w:val="Emphasis"/>
                <w:rFonts w:ascii="Gill Sans MT" w:hAnsi="Gill Sans MT" w:cstheme="minorHAnsi"/>
                <w:i w:val="0"/>
                <w:sz w:val="22"/>
                <w:szCs w:val="22"/>
              </w:rPr>
              <w:t>logistics, supply chain management</w:t>
            </w:r>
            <w:r w:rsidR="003203F2" w:rsidRPr="00EB2B02">
              <w:rPr>
                <w:rStyle w:val="Emphasis"/>
                <w:rFonts w:ascii="Gill Sans MT" w:hAnsi="Gill Sans MT" w:cstheme="minorHAnsi"/>
                <w:i w:val="0"/>
                <w:sz w:val="22"/>
                <w:szCs w:val="22"/>
              </w:rPr>
              <w:t xml:space="preserve"> or equivalent. </w:t>
            </w:r>
          </w:p>
          <w:p w14:paraId="20076665" w14:textId="77777777" w:rsidR="003203F2" w:rsidRPr="00EB2B02" w:rsidRDefault="003203F2" w:rsidP="00EB2B02">
            <w:pPr>
              <w:numPr>
                <w:ilvl w:val="0"/>
                <w:numId w:val="3"/>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 xml:space="preserve">Recommended a minimum of </w:t>
            </w:r>
            <w:r w:rsidR="007536A2" w:rsidRPr="00EB2B02">
              <w:rPr>
                <w:rStyle w:val="Emphasis"/>
                <w:rFonts w:ascii="Gill Sans MT" w:hAnsi="Gill Sans MT" w:cstheme="minorHAnsi"/>
                <w:i w:val="0"/>
                <w:sz w:val="22"/>
                <w:szCs w:val="22"/>
              </w:rPr>
              <w:t xml:space="preserve">3 to </w:t>
            </w:r>
            <w:r w:rsidR="008E1B13" w:rsidRPr="00EB2B02">
              <w:rPr>
                <w:rStyle w:val="Emphasis"/>
                <w:rFonts w:ascii="Gill Sans MT" w:hAnsi="Gill Sans MT" w:cstheme="minorHAnsi"/>
                <w:i w:val="0"/>
                <w:sz w:val="22"/>
                <w:szCs w:val="22"/>
              </w:rPr>
              <w:t>5</w:t>
            </w:r>
            <w:r w:rsidRPr="00EB2B02">
              <w:rPr>
                <w:rStyle w:val="Emphasis"/>
                <w:rFonts w:ascii="Gill Sans MT" w:hAnsi="Gill Sans MT" w:cstheme="minorHAnsi"/>
                <w:i w:val="0"/>
                <w:sz w:val="22"/>
                <w:szCs w:val="22"/>
              </w:rPr>
              <w:t xml:space="preserve"> </w:t>
            </w:r>
            <w:r w:rsidR="00EB2B02" w:rsidRPr="00EB2B02">
              <w:rPr>
                <w:rStyle w:val="Emphasis"/>
                <w:rFonts w:ascii="Gill Sans MT" w:hAnsi="Gill Sans MT" w:cstheme="minorHAnsi"/>
                <w:i w:val="0"/>
                <w:sz w:val="22"/>
                <w:szCs w:val="22"/>
              </w:rPr>
              <w:t>years’</w:t>
            </w:r>
            <w:r w:rsidR="008E1B13" w:rsidRPr="00EB2B02">
              <w:rPr>
                <w:rStyle w:val="Emphasis"/>
                <w:rFonts w:ascii="Gill Sans MT" w:hAnsi="Gill Sans MT" w:cstheme="minorHAnsi"/>
                <w:i w:val="0"/>
                <w:sz w:val="22"/>
                <w:szCs w:val="22"/>
              </w:rPr>
              <w:t xml:space="preserve"> management experience in an International context, preferably in a humanitarian or conflict situation</w:t>
            </w:r>
          </w:p>
          <w:p w14:paraId="56EFF9AC" w14:textId="77777777" w:rsidR="003203F2" w:rsidRPr="00EB2B02" w:rsidRDefault="003203F2" w:rsidP="00EB2B02">
            <w:pPr>
              <w:numPr>
                <w:ilvl w:val="0"/>
                <w:numId w:val="3"/>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Highly developed interpersonal and communication skills including influencing, negotiation and coaching</w:t>
            </w:r>
          </w:p>
          <w:p w14:paraId="4F4A122D" w14:textId="77777777" w:rsidR="003203F2" w:rsidRPr="00EB2B02" w:rsidRDefault="003203F2" w:rsidP="00EB2B02">
            <w:pPr>
              <w:numPr>
                <w:ilvl w:val="0"/>
                <w:numId w:val="3"/>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Highly developed cultural awareness and ability to work well in an international environment with people from diverse backgrounds and cultures</w:t>
            </w:r>
          </w:p>
          <w:p w14:paraId="67A82841" w14:textId="77777777" w:rsidR="003203F2" w:rsidRPr="00EB2B02" w:rsidRDefault="003203F2" w:rsidP="00EB2B02">
            <w:pPr>
              <w:numPr>
                <w:ilvl w:val="0"/>
                <w:numId w:val="3"/>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Strong results orientation, with the ability to challenge existing mind</w:t>
            </w:r>
            <w:r w:rsidR="007536A2" w:rsidRPr="00EB2B02">
              <w:rPr>
                <w:rStyle w:val="Emphasis"/>
                <w:rFonts w:ascii="Gill Sans MT" w:hAnsi="Gill Sans MT" w:cstheme="minorHAnsi"/>
                <w:i w:val="0"/>
                <w:sz w:val="22"/>
                <w:szCs w:val="22"/>
              </w:rPr>
              <w:t xml:space="preserve"> </w:t>
            </w:r>
            <w:r w:rsidRPr="00EB2B02">
              <w:rPr>
                <w:rStyle w:val="Emphasis"/>
                <w:rFonts w:ascii="Gill Sans MT" w:hAnsi="Gill Sans MT" w:cstheme="minorHAnsi"/>
                <w:i w:val="0"/>
                <w:sz w:val="22"/>
                <w:szCs w:val="22"/>
              </w:rPr>
              <w:t>sets</w:t>
            </w:r>
          </w:p>
          <w:p w14:paraId="391D32A2" w14:textId="77777777" w:rsidR="003203F2" w:rsidRPr="00EB2B02" w:rsidRDefault="003203F2" w:rsidP="00EB2B02">
            <w:pPr>
              <w:keepNext/>
              <w:numPr>
                <w:ilvl w:val="0"/>
                <w:numId w:val="3"/>
              </w:numPr>
              <w:tabs>
                <w:tab w:val="left" w:pos="1276"/>
              </w:tabs>
              <w:jc w:val="both"/>
              <w:outlineLvl w:val="2"/>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Experience of solving complex issues through analysis, definition of a clear way forward and ensuring buy in</w:t>
            </w:r>
          </w:p>
          <w:p w14:paraId="302C55B5" w14:textId="77777777" w:rsidR="003203F2" w:rsidRPr="00EB2B02" w:rsidRDefault="003203F2" w:rsidP="00EB2B02">
            <w:pPr>
              <w:numPr>
                <w:ilvl w:val="0"/>
                <w:numId w:val="3"/>
              </w:numPr>
              <w:jc w:val="both"/>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Ability to present complex information in a succinct and compelling manner</w:t>
            </w:r>
          </w:p>
          <w:p w14:paraId="2FE0C6F7" w14:textId="77777777" w:rsidR="003203F2" w:rsidRPr="00EB2B02" w:rsidRDefault="003203F2" w:rsidP="00EB2B02">
            <w:pPr>
              <w:keepNext/>
              <w:numPr>
                <w:ilvl w:val="0"/>
                <w:numId w:val="3"/>
              </w:numPr>
              <w:tabs>
                <w:tab w:val="left" w:pos="1276"/>
              </w:tabs>
              <w:jc w:val="both"/>
              <w:outlineLvl w:val="2"/>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Ability and willingness to dramatically change work practices and hours, and work with incoming surge teams, in the event of emergencies</w:t>
            </w:r>
          </w:p>
          <w:p w14:paraId="5D3DACC6" w14:textId="77777777" w:rsidR="003203F2" w:rsidRPr="00EB2B02" w:rsidRDefault="00E65E34" w:rsidP="00EB2B02">
            <w:pPr>
              <w:keepNext/>
              <w:numPr>
                <w:ilvl w:val="0"/>
                <w:numId w:val="3"/>
              </w:numPr>
              <w:tabs>
                <w:tab w:val="left" w:pos="1276"/>
              </w:tabs>
              <w:jc w:val="both"/>
              <w:outlineLvl w:val="2"/>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 xml:space="preserve">Juba Arabic </w:t>
            </w:r>
            <w:r w:rsidR="003203F2" w:rsidRPr="00EB2B02">
              <w:rPr>
                <w:rStyle w:val="Emphasis"/>
                <w:rFonts w:ascii="Gill Sans MT" w:hAnsi="Gill Sans MT" w:cstheme="minorHAnsi"/>
                <w:i w:val="0"/>
                <w:sz w:val="22"/>
                <w:szCs w:val="22"/>
              </w:rPr>
              <w:t xml:space="preserve">language </w:t>
            </w:r>
            <w:r w:rsidR="008E1B13" w:rsidRPr="00EB2B02">
              <w:rPr>
                <w:rStyle w:val="Emphasis"/>
                <w:rFonts w:ascii="Gill Sans MT" w:hAnsi="Gill Sans MT" w:cstheme="minorHAnsi"/>
                <w:i w:val="0"/>
                <w:sz w:val="22"/>
                <w:szCs w:val="22"/>
              </w:rPr>
              <w:t>an advantage</w:t>
            </w:r>
          </w:p>
          <w:p w14:paraId="221A06DE" w14:textId="77777777" w:rsidR="003203F2" w:rsidRPr="00EB2B02" w:rsidRDefault="003203F2" w:rsidP="00EB2B02">
            <w:pPr>
              <w:keepNext/>
              <w:numPr>
                <w:ilvl w:val="0"/>
                <w:numId w:val="3"/>
              </w:numPr>
              <w:tabs>
                <w:tab w:val="left" w:pos="1276"/>
              </w:tabs>
              <w:jc w:val="both"/>
              <w:outlineLvl w:val="2"/>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Fluency in English, both verbal and written</w:t>
            </w:r>
          </w:p>
          <w:p w14:paraId="5B862B71" w14:textId="77777777" w:rsidR="003203F2" w:rsidRPr="00EB2B02" w:rsidRDefault="003203F2" w:rsidP="00EB2B02">
            <w:pPr>
              <w:keepNext/>
              <w:numPr>
                <w:ilvl w:val="0"/>
                <w:numId w:val="3"/>
              </w:numPr>
              <w:tabs>
                <w:tab w:val="left" w:pos="1276"/>
              </w:tabs>
              <w:jc w:val="both"/>
              <w:outlineLvl w:val="2"/>
              <w:rPr>
                <w:rStyle w:val="Emphasis"/>
                <w:rFonts w:ascii="Gill Sans MT" w:hAnsi="Gill Sans MT" w:cstheme="minorHAnsi"/>
                <w:i w:val="0"/>
                <w:sz w:val="22"/>
                <w:szCs w:val="22"/>
              </w:rPr>
            </w:pPr>
            <w:r w:rsidRPr="00EB2B02">
              <w:rPr>
                <w:rStyle w:val="Emphasis"/>
                <w:rFonts w:ascii="Gill Sans MT" w:hAnsi="Gill Sans MT" w:cstheme="minorHAnsi"/>
                <w:i w:val="0"/>
                <w:sz w:val="22"/>
                <w:szCs w:val="22"/>
              </w:rPr>
              <w:t>Commitment to Save the Children values</w:t>
            </w:r>
          </w:p>
          <w:p w14:paraId="453D821D" w14:textId="77777777" w:rsidR="005067EF" w:rsidRPr="00EB2B02" w:rsidRDefault="005067EF" w:rsidP="00EB2B02">
            <w:pPr>
              <w:keepNext/>
              <w:tabs>
                <w:tab w:val="left" w:pos="1276"/>
              </w:tabs>
              <w:jc w:val="both"/>
              <w:outlineLvl w:val="2"/>
              <w:rPr>
                <w:rStyle w:val="Emphasis"/>
                <w:rFonts w:ascii="Gill Sans MT" w:hAnsi="Gill Sans MT" w:cstheme="minorHAnsi"/>
                <w:sz w:val="22"/>
                <w:szCs w:val="22"/>
              </w:rPr>
            </w:pPr>
            <w:r w:rsidRPr="00EB2B02">
              <w:rPr>
                <w:rStyle w:val="Emphasis"/>
                <w:rFonts w:ascii="Gill Sans MT" w:hAnsi="Gill Sans MT" w:cstheme="minorHAnsi"/>
                <w:sz w:val="22"/>
                <w:szCs w:val="22"/>
              </w:rPr>
              <w:t>Female applicants are encouraged to apply</w:t>
            </w:r>
          </w:p>
          <w:p w14:paraId="63B57A3C" w14:textId="77777777" w:rsidR="003203F2" w:rsidRPr="00EB2B02" w:rsidRDefault="003203F2" w:rsidP="00EB2B02">
            <w:pPr>
              <w:keepNext/>
              <w:tabs>
                <w:tab w:val="left" w:pos="1276"/>
              </w:tabs>
              <w:ind w:left="720"/>
              <w:jc w:val="both"/>
              <w:outlineLvl w:val="2"/>
              <w:rPr>
                <w:rStyle w:val="Emphasis"/>
                <w:rFonts w:ascii="Gill Sans MT" w:hAnsi="Gill Sans MT" w:cstheme="minorHAnsi"/>
                <w:i w:val="0"/>
                <w:sz w:val="22"/>
                <w:szCs w:val="22"/>
              </w:rPr>
            </w:pPr>
          </w:p>
        </w:tc>
      </w:tr>
      <w:tr w:rsidR="003203F2" w:rsidRPr="00EB2B02" w14:paraId="3AA94EFD" w14:textId="77777777" w:rsidTr="00EE17B1">
        <w:tc>
          <w:tcPr>
            <w:tcW w:w="10683" w:type="dxa"/>
            <w:gridSpan w:val="2"/>
            <w:tcBorders>
              <w:top w:val="single" w:sz="4" w:space="0" w:color="000000"/>
              <w:left w:val="single" w:sz="4" w:space="0" w:color="000000"/>
              <w:bottom w:val="single" w:sz="4" w:space="0" w:color="000000"/>
              <w:right w:val="single" w:sz="4" w:space="0" w:color="000000"/>
            </w:tcBorders>
          </w:tcPr>
          <w:p w14:paraId="7CCC0A05" w14:textId="77777777" w:rsidR="003203F2" w:rsidRPr="00EB2B02" w:rsidRDefault="003203F2" w:rsidP="00EB2B02">
            <w:pPr>
              <w:keepNext/>
              <w:tabs>
                <w:tab w:val="left" w:pos="1276"/>
              </w:tabs>
              <w:snapToGrid w:val="0"/>
              <w:spacing w:before="120" w:after="120"/>
              <w:jc w:val="both"/>
              <w:outlineLvl w:val="2"/>
              <w:rPr>
                <w:rStyle w:val="Emphasis"/>
                <w:rFonts w:ascii="Gill Sans MT" w:hAnsi="Gill Sans MT" w:cstheme="minorHAnsi"/>
                <w:i w:val="0"/>
                <w:sz w:val="22"/>
                <w:szCs w:val="22"/>
              </w:rPr>
            </w:pPr>
            <w:r w:rsidRPr="00EB2B02">
              <w:rPr>
                <w:rStyle w:val="Emphasis"/>
                <w:rFonts w:ascii="Gill Sans MT" w:hAnsi="Gill Sans MT" w:cstheme="minorHAnsi"/>
                <w:b/>
                <w:i w:val="0"/>
                <w:sz w:val="22"/>
                <w:szCs w:val="22"/>
              </w:rPr>
              <w:t>Date of issue</w:t>
            </w:r>
            <w:r w:rsidRPr="00EB2B02">
              <w:rPr>
                <w:rStyle w:val="Emphasis"/>
                <w:rFonts w:ascii="Gill Sans MT" w:hAnsi="Gill Sans MT" w:cstheme="minorHAnsi"/>
                <w:i w:val="0"/>
                <w:sz w:val="22"/>
                <w:szCs w:val="22"/>
              </w:rPr>
              <w:t xml:space="preserve">:    </w:t>
            </w:r>
            <w:r w:rsidR="00D13A61" w:rsidRPr="00EB2B02">
              <w:rPr>
                <w:rStyle w:val="Emphasis"/>
                <w:rFonts w:ascii="Gill Sans MT" w:hAnsi="Gill Sans MT" w:cstheme="minorHAnsi"/>
                <w:i w:val="0"/>
                <w:sz w:val="22"/>
                <w:szCs w:val="22"/>
              </w:rPr>
              <w:t>08/12/2016</w:t>
            </w:r>
            <w:r w:rsidR="00DD4E27" w:rsidRPr="00EB2B02">
              <w:rPr>
                <w:rStyle w:val="Emphasis"/>
                <w:rFonts w:ascii="Gill Sans MT" w:hAnsi="Gill Sans MT" w:cstheme="minorHAnsi"/>
                <w:i w:val="0"/>
                <w:sz w:val="22"/>
                <w:szCs w:val="22"/>
              </w:rPr>
              <w:t xml:space="preserve"> </w:t>
            </w:r>
            <w:r w:rsidR="00EB2B02">
              <w:rPr>
                <w:rStyle w:val="Emphasis"/>
                <w:rFonts w:ascii="Gill Sans MT" w:hAnsi="Gill Sans MT" w:cstheme="minorHAnsi"/>
                <w:i w:val="0"/>
                <w:sz w:val="22"/>
                <w:szCs w:val="22"/>
              </w:rPr>
              <w:t xml:space="preserve">    </w:t>
            </w:r>
            <w:r w:rsidRPr="00EB2B02">
              <w:rPr>
                <w:rStyle w:val="Emphasis"/>
                <w:rFonts w:ascii="Gill Sans MT" w:hAnsi="Gill Sans MT" w:cstheme="minorHAnsi"/>
                <w:b/>
                <w:i w:val="0"/>
                <w:sz w:val="22"/>
                <w:szCs w:val="22"/>
              </w:rPr>
              <w:t>Author</w:t>
            </w:r>
            <w:r w:rsidRPr="00EB2B02">
              <w:rPr>
                <w:rStyle w:val="Emphasis"/>
                <w:rFonts w:ascii="Gill Sans MT" w:hAnsi="Gill Sans MT" w:cstheme="minorHAnsi"/>
                <w:i w:val="0"/>
                <w:sz w:val="22"/>
                <w:szCs w:val="22"/>
              </w:rPr>
              <w:t xml:space="preserve"> : </w:t>
            </w:r>
            <w:r w:rsidR="00DD4E27" w:rsidRPr="00EB2B02">
              <w:rPr>
                <w:rStyle w:val="Emphasis"/>
                <w:rFonts w:ascii="Gill Sans MT" w:hAnsi="Gill Sans MT" w:cstheme="minorHAnsi"/>
                <w:i w:val="0"/>
                <w:sz w:val="22"/>
                <w:szCs w:val="22"/>
              </w:rPr>
              <w:t>Ars</w:t>
            </w:r>
            <w:r w:rsidR="00D13A61" w:rsidRPr="00EB2B02">
              <w:rPr>
                <w:rStyle w:val="Emphasis"/>
                <w:rFonts w:ascii="Gill Sans MT" w:hAnsi="Gill Sans MT" w:cstheme="minorHAnsi"/>
                <w:i w:val="0"/>
                <w:sz w:val="22"/>
                <w:szCs w:val="22"/>
              </w:rPr>
              <w:t>had Malik, Director Operation South Sudan</w:t>
            </w:r>
            <w:r w:rsidR="00DD4E27" w:rsidRPr="00EB2B02">
              <w:rPr>
                <w:rStyle w:val="Emphasis"/>
                <w:rFonts w:ascii="Gill Sans MT" w:hAnsi="Gill Sans MT" w:cstheme="minorHAnsi"/>
                <w:i w:val="0"/>
                <w:sz w:val="22"/>
                <w:szCs w:val="22"/>
              </w:rPr>
              <w:t xml:space="preserve"> </w:t>
            </w:r>
            <w:r w:rsidR="007536A2" w:rsidRPr="00EB2B02">
              <w:rPr>
                <w:rStyle w:val="Emphasis"/>
                <w:rFonts w:ascii="Gill Sans MT" w:hAnsi="Gill Sans MT" w:cstheme="minorHAnsi"/>
                <w:i w:val="0"/>
                <w:sz w:val="22"/>
                <w:szCs w:val="22"/>
              </w:rPr>
              <w:t xml:space="preserve"> </w:t>
            </w:r>
          </w:p>
        </w:tc>
      </w:tr>
    </w:tbl>
    <w:p w14:paraId="0C480C6A" w14:textId="77777777" w:rsidR="001A59EE" w:rsidRPr="00EB2B02" w:rsidRDefault="001A59EE" w:rsidP="00EB2B02">
      <w:pPr>
        <w:jc w:val="both"/>
        <w:rPr>
          <w:rFonts w:ascii="Gill Sans MT" w:hAnsi="Gill Sans MT"/>
          <w:sz w:val="22"/>
          <w:szCs w:val="22"/>
        </w:rPr>
      </w:pPr>
    </w:p>
    <w:sectPr w:rsidR="001A59EE" w:rsidRPr="00EB2B02" w:rsidSect="00923426">
      <w:headerReference w:type="default" r:id="rId7"/>
      <w:footerReference w:type="default" r:id="rId8"/>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CDD53" w14:textId="77777777" w:rsidR="00A27EB0" w:rsidRDefault="00A27EB0">
      <w:r>
        <w:separator/>
      </w:r>
    </w:p>
  </w:endnote>
  <w:endnote w:type="continuationSeparator" w:id="0">
    <w:p w14:paraId="29866107" w14:textId="77777777" w:rsidR="00A27EB0" w:rsidRDefault="00A2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DF4DD" w14:textId="194F5FF8" w:rsidR="00BD59DD" w:rsidRDefault="00BD59DD">
    <w:pPr>
      <w:pStyle w:val="Footer"/>
      <w:pBdr>
        <w:top w:val="single" w:sz="4" w:space="0" w:color="000000"/>
      </w:pBdr>
      <w:ind w:left="-142"/>
      <w:rPr>
        <w:rFonts w:ascii="Gill Sans MT" w:hAnsi="Gill Sans MT"/>
        <w:b/>
        <w:i/>
        <w:smallCap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F111E" w14:textId="77777777" w:rsidR="00A27EB0" w:rsidRDefault="00A27EB0">
      <w:r>
        <w:separator/>
      </w:r>
    </w:p>
  </w:footnote>
  <w:footnote w:type="continuationSeparator" w:id="0">
    <w:p w14:paraId="21399EA9" w14:textId="77777777" w:rsidR="00A27EB0" w:rsidRDefault="00A27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7983" w14:textId="77777777" w:rsidR="00BD59DD" w:rsidRPr="00C62167" w:rsidRDefault="00BD59DD">
    <w:pPr>
      <w:pStyle w:val="Header"/>
      <w:ind w:left="-142"/>
      <w:jc w:val="center"/>
      <w:rPr>
        <w:rFonts w:asciiTheme="minorHAnsi" w:hAnsiTheme="minorHAnsi" w:cstheme="minorHAnsi"/>
        <w:b/>
        <w:smallCaps/>
        <w:sz w:val="28"/>
        <w:szCs w:val="28"/>
      </w:rPr>
    </w:pPr>
    <w:r w:rsidRPr="00C62167">
      <w:rPr>
        <w:rFonts w:asciiTheme="minorHAnsi" w:hAnsiTheme="minorHAnsi" w:cstheme="minorHAnsi"/>
        <w:b/>
        <w:smallCaps/>
        <w:sz w:val="28"/>
        <w:szCs w:val="28"/>
      </w:rPr>
      <w:t>Save The Children</w:t>
    </w:r>
  </w:p>
  <w:p w14:paraId="2DAA60EC" w14:textId="77777777" w:rsidR="00BD59DD" w:rsidRPr="00C62167" w:rsidRDefault="00BD59DD">
    <w:pPr>
      <w:pStyle w:val="Header"/>
      <w:ind w:left="-142"/>
      <w:jc w:val="center"/>
      <w:rPr>
        <w:rFonts w:asciiTheme="minorHAnsi" w:hAnsiTheme="minorHAnsi" w:cstheme="minorHAnsi"/>
        <w:b/>
        <w:smallCaps/>
        <w:sz w:val="28"/>
        <w:szCs w:val="28"/>
      </w:rPr>
    </w:pPr>
    <w:r w:rsidRPr="00C62167">
      <w:rPr>
        <w:rFonts w:asciiTheme="minorHAnsi" w:hAnsiTheme="minorHAnsi" w:cstheme="minorHAnsi"/>
        <w:b/>
        <w:smallCaps/>
        <w:sz w:val="28"/>
        <w:szCs w:val="28"/>
      </w:rPr>
      <w:t>International Programs</w:t>
    </w:r>
  </w:p>
  <w:p w14:paraId="7C54F866" w14:textId="77777777" w:rsidR="00BD59DD" w:rsidRPr="00C62167" w:rsidRDefault="00EB2B02">
    <w:pPr>
      <w:pStyle w:val="Header"/>
      <w:ind w:left="0"/>
      <w:jc w:val="center"/>
      <w:rPr>
        <w:rFonts w:asciiTheme="minorHAnsi" w:hAnsiTheme="minorHAnsi" w:cstheme="minorHAnsi"/>
        <w:b/>
        <w:smallCaps/>
        <w:szCs w:val="24"/>
      </w:rPr>
    </w:pPr>
    <w:r w:rsidRPr="00C62167">
      <w:rPr>
        <w:rFonts w:asciiTheme="minorHAnsi" w:hAnsiTheme="minorHAnsi" w:cstheme="minorHAnsi"/>
        <w:b/>
        <w:smallCaps/>
        <w:szCs w:val="24"/>
      </w:rPr>
      <w:t>ROLE PROFILE</w:t>
    </w:r>
  </w:p>
  <w:p w14:paraId="62CA69DF" w14:textId="77777777" w:rsidR="00BD59DD" w:rsidRDefault="00BD59DD">
    <w:pPr>
      <w:pStyle w:val="Header"/>
      <w:ind w:left="0"/>
      <w:jc w:val="center"/>
      <w:rPr>
        <w:rFonts w:ascii="Gill Sans MT" w:hAnsi="Gill Sans MT"/>
        <w:b/>
        <w:smallCaps/>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2E6FD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13" w15:restartNumberingAfterBreak="0">
    <w:nsid w:val="03BD206E"/>
    <w:multiLevelType w:val="hybridMultilevel"/>
    <w:tmpl w:val="8CA4D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E81E6B"/>
    <w:multiLevelType w:val="hybridMultilevel"/>
    <w:tmpl w:val="566495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AB610F"/>
    <w:multiLevelType w:val="hybridMultilevel"/>
    <w:tmpl w:val="76CA9C9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6" w15:restartNumberingAfterBreak="0">
    <w:nsid w:val="14EC5827"/>
    <w:multiLevelType w:val="hybridMultilevel"/>
    <w:tmpl w:val="2146D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AF61031"/>
    <w:multiLevelType w:val="hybridMultilevel"/>
    <w:tmpl w:val="B88A4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423376"/>
    <w:multiLevelType w:val="hybridMultilevel"/>
    <w:tmpl w:val="6FCA1B00"/>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9" w15:restartNumberingAfterBreak="0">
    <w:nsid w:val="20761081"/>
    <w:multiLevelType w:val="hybridMultilevel"/>
    <w:tmpl w:val="B428D64E"/>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20"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3735BE"/>
    <w:multiLevelType w:val="hybridMultilevel"/>
    <w:tmpl w:val="DB561552"/>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23" w15:restartNumberingAfterBreak="0">
    <w:nsid w:val="36E9417E"/>
    <w:multiLevelType w:val="hybridMultilevel"/>
    <w:tmpl w:val="7DB03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257E5A"/>
    <w:multiLevelType w:val="hybridMultilevel"/>
    <w:tmpl w:val="1D7CA05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5" w15:restartNumberingAfterBreak="0">
    <w:nsid w:val="4044203C"/>
    <w:multiLevelType w:val="hybridMultilevel"/>
    <w:tmpl w:val="56A434A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6" w15:restartNumberingAfterBreak="0">
    <w:nsid w:val="5A634F07"/>
    <w:multiLevelType w:val="hybridMultilevel"/>
    <w:tmpl w:val="E904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E8F5911"/>
    <w:multiLevelType w:val="hybridMultilevel"/>
    <w:tmpl w:val="67825F26"/>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29" w15:restartNumberingAfterBreak="0">
    <w:nsid w:val="7D1F6A75"/>
    <w:multiLevelType w:val="hybridMultilevel"/>
    <w:tmpl w:val="BF4EC248"/>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22"/>
  </w:num>
  <w:num w:numId="7">
    <w:abstractNumId w:val="29"/>
  </w:num>
  <w:num w:numId="8">
    <w:abstractNumId w:val="28"/>
  </w:num>
  <w:num w:numId="9">
    <w:abstractNumId w:val="19"/>
  </w:num>
  <w:num w:numId="10">
    <w:abstractNumId w:val="27"/>
  </w:num>
  <w:num w:numId="11">
    <w:abstractNumId w:val="11"/>
  </w:num>
  <w:num w:numId="12">
    <w:abstractNumId w:val="20"/>
  </w:num>
  <w:num w:numId="13">
    <w:abstractNumId w:val="21"/>
  </w:num>
  <w:num w:numId="14">
    <w:abstractNumId w:val="23"/>
  </w:num>
  <w:num w:numId="15">
    <w:abstractNumId w:val="24"/>
  </w:num>
  <w:num w:numId="16">
    <w:abstractNumId w:val="15"/>
  </w:num>
  <w:num w:numId="17">
    <w:abstractNumId w:val="18"/>
  </w:num>
  <w:num w:numId="18">
    <w:abstractNumId w:val="25"/>
  </w:num>
  <w:num w:numId="19">
    <w:abstractNumId w:val="14"/>
  </w:num>
  <w:num w:numId="20">
    <w:abstractNumId w:val="26"/>
  </w:num>
  <w:num w:numId="21">
    <w:abstractNumId w:val="17"/>
  </w:num>
  <w:num w:numId="22">
    <w:abstractNumId w:val="13"/>
  </w:num>
  <w:num w:numId="2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5F"/>
    <w:rsid w:val="00000DD0"/>
    <w:rsid w:val="000053CA"/>
    <w:rsid w:val="00011858"/>
    <w:rsid w:val="000161F0"/>
    <w:rsid w:val="00016FEA"/>
    <w:rsid w:val="00023590"/>
    <w:rsid w:val="00024B57"/>
    <w:rsid w:val="000344FB"/>
    <w:rsid w:val="00057850"/>
    <w:rsid w:val="00060006"/>
    <w:rsid w:val="000629E0"/>
    <w:rsid w:val="00076E34"/>
    <w:rsid w:val="00097113"/>
    <w:rsid w:val="00097F9F"/>
    <w:rsid w:val="000B248F"/>
    <w:rsid w:val="000C4626"/>
    <w:rsid w:val="000C719D"/>
    <w:rsid w:val="000E513B"/>
    <w:rsid w:val="00103FF2"/>
    <w:rsid w:val="00104A5F"/>
    <w:rsid w:val="001202BD"/>
    <w:rsid w:val="00125606"/>
    <w:rsid w:val="00150670"/>
    <w:rsid w:val="001506D6"/>
    <w:rsid w:val="0016197D"/>
    <w:rsid w:val="001629B9"/>
    <w:rsid w:val="00170929"/>
    <w:rsid w:val="00187BE0"/>
    <w:rsid w:val="00192C8F"/>
    <w:rsid w:val="001A3DE8"/>
    <w:rsid w:val="001A59EE"/>
    <w:rsid w:val="001C29C8"/>
    <w:rsid w:val="001F63C2"/>
    <w:rsid w:val="001F7C4A"/>
    <w:rsid w:val="00203B13"/>
    <w:rsid w:val="00207BE6"/>
    <w:rsid w:val="0023225B"/>
    <w:rsid w:val="00233B17"/>
    <w:rsid w:val="00245D64"/>
    <w:rsid w:val="00247591"/>
    <w:rsid w:val="00257F19"/>
    <w:rsid w:val="00261C9A"/>
    <w:rsid w:val="002816A8"/>
    <w:rsid w:val="002D76B8"/>
    <w:rsid w:val="002D778D"/>
    <w:rsid w:val="002F3679"/>
    <w:rsid w:val="00301EE2"/>
    <w:rsid w:val="003203F2"/>
    <w:rsid w:val="00321427"/>
    <w:rsid w:val="003345E2"/>
    <w:rsid w:val="00335832"/>
    <w:rsid w:val="00337D7E"/>
    <w:rsid w:val="003743CA"/>
    <w:rsid w:val="0038484E"/>
    <w:rsid w:val="003A4133"/>
    <w:rsid w:val="003B5B86"/>
    <w:rsid w:val="003C6F0C"/>
    <w:rsid w:val="003D3D21"/>
    <w:rsid w:val="003D729B"/>
    <w:rsid w:val="003F2859"/>
    <w:rsid w:val="0042187E"/>
    <w:rsid w:val="00421BCE"/>
    <w:rsid w:val="00441C58"/>
    <w:rsid w:val="0045258F"/>
    <w:rsid w:val="0045531C"/>
    <w:rsid w:val="004946DA"/>
    <w:rsid w:val="004B159A"/>
    <w:rsid w:val="004D08A1"/>
    <w:rsid w:val="004F2F6B"/>
    <w:rsid w:val="005067EF"/>
    <w:rsid w:val="00514088"/>
    <w:rsid w:val="005160F0"/>
    <w:rsid w:val="00526A32"/>
    <w:rsid w:val="00537BDF"/>
    <w:rsid w:val="00550ACF"/>
    <w:rsid w:val="00552B9A"/>
    <w:rsid w:val="00565819"/>
    <w:rsid w:val="00574A5B"/>
    <w:rsid w:val="00584072"/>
    <w:rsid w:val="00587A5D"/>
    <w:rsid w:val="005953B6"/>
    <w:rsid w:val="005D699E"/>
    <w:rsid w:val="005E1A80"/>
    <w:rsid w:val="005F42C1"/>
    <w:rsid w:val="005F6666"/>
    <w:rsid w:val="00633BDD"/>
    <w:rsid w:val="00641D4E"/>
    <w:rsid w:val="0064444C"/>
    <w:rsid w:val="006551A6"/>
    <w:rsid w:val="00655E4B"/>
    <w:rsid w:val="00682048"/>
    <w:rsid w:val="006A3474"/>
    <w:rsid w:val="006B409F"/>
    <w:rsid w:val="006C74AB"/>
    <w:rsid w:val="00700581"/>
    <w:rsid w:val="00703A4F"/>
    <w:rsid w:val="007169A2"/>
    <w:rsid w:val="00717BCC"/>
    <w:rsid w:val="00723E41"/>
    <w:rsid w:val="00743C12"/>
    <w:rsid w:val="007536A2"/>
    <w:rsid w:val="00756D39"/>
    <w:rsid w:val="007629AB"/>
    <w:rsid w:val="00764099"/>
    <w:rsid w:val="007736E8"/>
    <w:rsid w:val="00780F31"/>
    <w:rsid w:val="00785ACD"/>
    <w:rsid w:val="00793139"/>
    <w:rsid w:val="00794FA4"/>
    <w:rsid w:val="007A2A19"/>
    <w:rsid w:val="007B48E3"/>
    <w:rsid w:val="007B565F"/>
    <w:rsid w:val="007C06C9"/>
    <w:rsid w:val="007C58F9"/>
    <w:rsid w:val="007D36E9"/>
    <w:rsid w:val="007D7D3B"/>
    <w:rsid w:val="007F14B0"/>
    <w:rsid w:val="007F7CAA"/>
    <w:rsid w:val="00800454"/>
    <w:rsid w:val="00801E65"/>
    <w:rsid w:val="00816E5F"/>
    <w:rsid w:val="008254FB"/>
    <w:rsid w:val="008269AF"/>
    <w:rsid w:val="008379B0"/>
    <w:rsid w:val="00851CE8"/>
    <w:rsid w:val="00860A4C"/>
    <w:rsid w:val="008623C1"/>
    <w:rsid w:val="008878AC"/>
    <w:rsid w:val="008A4F8A"/>
    <w:rsid w:val="008D3416"/>
    <w:rsid w:val="008E1B13"/>
    <w:rsid w:val="008E4A6B"/>
    <w:rsid w:val="00921A28"/>
    <w:rsid w:val="00923426"/>
    <w:rsid w:val="00957C39"/>
    <w:rsid w:val="009641C6"/>
    <w:rsid w:val="009716DA"/>
    <w:rsid w:val="0099231B"/>
    <w:rsid w:val="009C0264"/>
    <w:rsid w:val="009D54E6"/>
    <w:rsid w:val="009E6429"/>
    <w:rsid w:val="009F01A4"/>
    <w:rsid w:val="00A01BD8"/>
    <w:rsid w:val="00A05CDC"/>
    <w:rsid w:val="00A14936"/>
    <w:rsid w:val="00A21047"/>
    <w:rsid w:val="00A27EB0"/>
    <w:rsid w:val="00A369E4"/>
    <w:rsid w:val="00A4304A"/>
    <w:rsid w:val="00A54D81"/>
    <w:rsid w:val="00A558B8"/>
    <w:rsid w:val="00A65A42"/>
    <w:rsid w:val="00A93364"/>
    <w:rsid w:val="00A97A0F"/>
    <w:rsid w:val="00AB25BD"/>
    <w:rsid w:val="00AB4883"/>
    <w:rsid w:val="00AC27FE"/>
    <w:rsid w:val="00AC4B72"/>
    <w:rsid w:val="00AD0CED"/>
    <w:rsid w:val="00AF42C8"/>
    <w:rsid w:val="00B06F8A"/>
    <w:rsid w:val="00B110BC"/>
    <w:rsid w:val="00B1257E"/>
    <w:rsid w:val="00B45C39"/>
    <w:rsid w:val="00B50357"/>
    <w:rsid w:val="00B54AC6"/>
    <w:rsid w:val="00B609D0"/>
    <w:rsid w:val="00B726C1"/>
    <w:rsid w:val="00B81FF5"/>
    <w:rsid w:val="00B83F23"/>
    <w:rsid w:val="00B92C0F"/>
    <w:rsid w:val="00B92DC6"/>
    <w:rsid w:val="00BA2E4F"/>
    <w:rsid w:val="00BA42C1"/>
    <w:rsid w:val="00BB23ED"/>
    <w:rsid w:val="00BC22C8"/>
    <w:rsid w:val="00BC3E27"/>
    <w:rsid w:val="00BC4463"/>
    <w:rsid w:val="00BD02C3"/>
    <w:rsid w:val="00BD47AC"/>
    <w:rsid w:val="00BD59DD"/>
    <w:rsid w:val="00BE4788"/>
    <w:rsid w:val="00BE5031"/>
    <w:rsid w:val="00BF38C5"/>
    <w:rsid w:val="00C05CC8"/>
    <w:rsid w:val="00C37E64"/>
    <w:rsid w:val="00C427AE"/>
    <w:rsid w:val="00C43749"/>
    <w:rsid w:val="00C45F8E"/>
    <w:rsid w:val="00C47E24"/>
    <w:rsid w:val="00C57E6A"/>
    <w:rsid w:val="00C60CCC"/>
    <w:rsid w:val="00C62167"/>
    <w:rsid w:val="00C806F5"/>
    <w:rsid w:val="00CC30F7"/>
    <w:rsid w:val="00CE2236"/>
    <w:rsid w:val="00D0527A"/>
    <w:rsid w:val="00D13A61"/>
    <w:rsid w:val="00D22784"/>
    <w:rsid w:val="00D344D9"/>
    <w:rsid w:val="00D6205D"/>
    <w:rsid w:val="00D64072"/>
    <w:rsid w:val="00D929D6"/>
    <w:rsid w:val="00DA6798"/>
    <w:rsid w:val="00DB17F1"/>
    <w:rsid w:val="00DC0F36"/>
    <w:rsid w:val="00DD4E27"/>
    <w:rsid w:val="00DF55F6"/>
    <w:rsid w:val="00E237E6"/>
    <w:rsid w:val="00E30DF7"/>
    <w:rsid w:val="00E353A4"/>
    <w:rsid w:val="00E376BE"/>
    <w:rsid w:val="00E65E34"/>
    <w:rsid w:val="00E66EE6"/>
    <w:rsid w:val="00E84B83"/>
    <w:rsid w:val="00EB1E44"/>
    <w:rsid w:val="00EB2B02"/>
    <w:rsid w:val="00EB7F6C"/>
    <w:rsid w:val="00ED3F9E"/>
    <w:rsid w:val="00EE17B1"/>
    <w:rsid w:val="00F02C82"/>
    <w:rsid w:val="00F26912"/>
    <w:rsid w:val="00F31C66"/>
    <w:rsid w:val="00F34600"/>
    <w:rsid w:val="00F35B54"/>
    <w:rsid w:val="00F554FD"/>
    <w:rsid w:val="00F84E92"/>
    <w:rsid w:val="00F85BCF"/>
    <w:rsid w:val="00F87AE0"/>
    <w:rsid w:val="00FA06AF"/>
    <w:rsid w:val="00FC529B"/>
    <w:rsid w:val="00FD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04FF44"/>
  <w15:docId w15:val="{1E20DFC9-2E88-453B-A616-0093CD93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357"/>
    <w:pPr>
      <w:suppressAutoHyphens/>
    </w:pPr>
    <w:rPr>
      <w:sz w:val="24"/>
      <w:szCs w:val="20"/>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1A4"/>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9F01A4"/>
    <w:rPr>
      <w:rFonts w:ascii="Arial" w:hAnsi="Arial"/>
      <w:b/>
      <w:sz w:val="24"/>
      <w:szCs w:val="20"/>
      <w:lang w:val="en-GB" w:eastAsia="ar-SA"/>
    </w:rPr>
  </w:style>
  <w:style w:type="character" w:customStyle="1" w:styleId="Heading3Char">
    <w:name w:val="Heading 3 Char"/>
    <w:basedOn w:val="DefaultParagraphFont"/>
    <w:link w:val="Heading3"/>
    <w:uiPriority w:val="99"/>
    <w:semiHidden/>
    <w:locked/>
    <w:rsid w:val="009F01A4"/>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9F01A4"/>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9F01A4"/>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9F01A4"/>
    <w:rPr>
      <w:rFonts w:ascii="Calibri" w:hAnsi="Calibri" w:cs="Times New Roman"/>
      <w:b/>
      <w:bCs/>
      <w:lang w:val="en-GB" w:eastAsia="ar-SA" w:bidi="ar-SA"/>
    </w:rPr>
  </w:style>
  <w:style w:type="character" w:customStyle="1" w:styleId="WW8Num1z0">
    <w:name w:val="WW8Num1z0"/>
    <w:uiPriority w:val="99"/>
    <w:rsid w:val="00B50357"/>
    <w:rPr>
      <w:rFonts w:ascii="Symbol" w:hAnsi="Symbol"/>
    </w:rPr>
  </w:style>
  <w:style w:type="character" w:customStyle="1" w:styleId="WW8Num2z0">
    <w:name w:val="WW8Num2z0"/>
    <w:uiPriority w:val="99"/>
    <w:rsid w:val="00B50357"/>
    <w:rPr>
      <w:rFonts w:ascii="Symbol" w:hAnsi="Symbol"/>
    </w:rPr>
  </w:style>
  <w:style w:type="character" w:customStyle="1" w:styleId="WW8Num2z2">
    <w:name w:val="WW8Num2z2"/>
    <w:uiPriority w:val="99"/>
    <w:rsid w:val="00B50357"/>
    <w:rPr>
      <w:rFonts w:ascii="Wingdings" w:hAnsi="Wingdings"/>
    </w:rPr>
  </w:style>
  <w:style w:type="character" w:customStyle="1" w:styleId="WW8Num2z4">
    <w:name w:val="WW8Num2z4"/>
    <w:uiPriority w:val="99"/>
    <w:rsid w:val="00B50357"/>
    <w:rPr>
      <w:rFonts w:ascii="Courier New" w:hAnsi="Courier New"/>
    </w:rPr>
  </w:style>
  <w:style w:type="character" w:customStyle="1" w:styleId="WW8Num3z0">
    <w:name w:val="WW8Num3z0"/>
    <w:uiPriority w:val="99"/>
    <w:rsid w:val="00B50357"/>
    <w:rPr>
      <w:rFonts w:ascii="Symbol" w:hAnsi="Symbol"/>
    </w:rPr>
  </w:style>
  <w:style w:type="character" w:customStyle="1" w:styleId="WW8Num3z1">
    <w:name w:val="WW8Num3z1"/>
    <w:uiPriority w:val="99"/>
    <w:rsid w:val="00B50357"/>
    <w:rPr>
      <w:rFonts w:ascii="Courier New" w:hAnsi="Courier New"/>
    </w:rPr>
  </w:style>
  <w:style w:type="character" w:customStyle="1" w:styleId="WW8Num3z2">
    <w:name w:val="WW8Num3z2"/>
    <w:uiPriority w:val="99"/>
    <w:rsid w:val="00B50357"/>
    <w:rPr>
      <w:rFonts w:ascii="Wingdings" w:hAnsi="Wingdings"/>
    </w:rPr>
  </w:style>
  <w:style w:type="character" w:customStyle="1" w:styleId="WW8Num5z0">
    <w:name w:val="WW8Num5z0"/>
    <w:uiPriority w:val="99"/>
    <w:rsid w:val="00B50357"/>
    <w:rPr>
      <w:rFonts w:ascii="Symbol" w:hAnsi="Symbol"/>
    </w:rPr>
  </w:style>
  <w:style w:type="character" w:customStyle="1" w:styleId="WW8Num5z1">
    <w:name w:val="WW8Num5z1"/>
    <w:uiPriority w:val="99"/>
    <w:rsid w:val="00B50357"/>
    <w:rPr>
      <w:rFonts w:ascii="Courier New" w:hAnsi="Courier New"/>
    </w:rPr>
  </w:style>
  <w:style w:type="character" w:customStyle="1" w:styleId="WW8Num5z2">
    <w:name w:val="WW8Num5z2"/>
    <w:uiPriority w:val="99"/>
    <w:rsid w:val="00B50357"/>
    <w:rPr>
      <w:rFonts w:ascii="Wingdings" w:hAnsi="Wingdings"/>
    </w:rPr>
  </w:style>
  <w:style w:type="character" w:customStyle="1" w:styleId="WW8Num6z0">
    <w:name w:val="WW8Num6z0"/>
    <w:uiPriority w:val="99"/>
    <w:rsid w:val="00B50357"/>
    <w:rPr>
      <w:rFonts w:ascii="Symbol" w:hAnsi="Symbol"/>
    </w:rPr>
  </w:style>
  <w:style w:type="character" w:customStyle="1" w:styleId="WW8Num6z2">
    <w:name w:val="WW8Num6z2"/>
    <w:uiPriority w:val="99"/>
    <w:rsid w:val="00B50357"/>
    <w:rPr>
      <w:rFonts w:ascii="Wingdings" w:hAnsi="Wingdings"/>
    </w:rPr>
  </w:style>
  <w:style w:type="character" w:customStyle="1" w:styleId="WW8Num6z4">
    <w:name w:val="WW8Num6z4"/>
    <w:uiPriority w:val="99"/>
    <w:rsid w:val="00B50357"/>
    <w:rPr>
      <w:rFonts w:ascii="Courier New" w:hAnsi="Courier New"/>
    </w:rPr>
  </w:style>
  <w:style w:type="character" w:customStyle="1" w:styleId="WW8Num8z0">
    <w:name w:val="WW8Num8z0"/>
    <w:uiPriority w:val="99"/>
    <w:rsid w:val="00B50357"/>
    <w:rPr>
      <w:rFonts w:ascii="Symbol" w:hAnsi="Symbol"/>
    </w:rPr>
  </w:style>
  <w:style w:type="character" w:customStyle="1" w:styleId="WW8Num9z0">
    <w:name w:val="WW8Num9z0"/>
    <w:uiPriority w:val="99"/>
    <w:rsid w:val="00B50357"/>
    <w:rPr>
      <w:rFonts w:ascii="Symbol" w:hAnsi="Symbol"/>
    </w:rPr>
  </w:style>
  <w:style w:type="character" w:customStyle="1" w:styleId="WW8Num9z1">
    <w:name w:val="WW8Num9z1"/>
    <w:uiPriority w:val="99"/>
    <w:rsid w:val="00B50357"/>
    <w:rPr>
      <w:rFonts w:ascii="Courier New" w:hAnsi="Courier New"/>
    </w:rPr>
  </w:style>
  <w:style w:type="character" w:customStyle="1" w:styleId="WW8Num9z2">
    <w:name w:val="WW8Num9z2"/>
    <w:uiPriority w:val="99"/>
    <w:rsid w:val="00B50357"/>
    <w:rPr>
      <w:rFonts w:ascii="Wingdings" w:hAnsi="Wingdings"/>
    </w:rPr>
  </w:style>
  <w:style w:type="character" w:customStyle="1" w:styleId="WW8Num11z0">
    <w:name w:val="WW8Num11z0"/>
    <w:uiPriority w:val="99"/>
    <w:rsid w:val="00B50357"/>
    <w:rPr>
      <w:rFonts w:ascii="Times New Roman" w:hAnsi="Times New Roman"/>
    </w:rPr>
  </w:style>
  <w:style w:type="character" w:customStyle="1" w:styleId="WW8Num11z1">
    <w:name w:val="WW8Num11z1"/>
    <w:uiPriority w:val="99"/>
    <w:rsid w:val="00B50357"/>
    <w:rPr>
      <w:rFonts w:ascii="Courier New" w:hAnsi="Courier New"/>
    </w:rPr>
  </w:style>
  <w:style w:type="character" w:customStyle="1" w:styleId="WW8Num11z2">
    <w:name w:val="WW8Num11z2"/>
    <w:uiPriority w:val="99"/>
    <w:rsid w:val="00B50357"/>
    <w:rPr>
      <w:rFonts w:ascii="Wingdings" w:hAnsi="Wingdings"/>
    </w:rPr>
  </w:style>
  <w:style w:type="character" w:customStyle="1" w:styleId="WW8Num11z3">
    <w:name w:val="WW8Num11z3"/>
    <w:uiPriority w:val="99"/>
    <w:rsid w:val="00B50357"/>
    <w:rPr>
      <w:rFonts w:ascii="Symbol" w:hAnsi="Symbol"/>
    </w:rPr>
  </w:style>
  <w:style w:type="character" w:customStyle="1" w:styleId="WW8Num12z0">
    <w:name w:val="WW8Num12z0"/>
    <w:uiPriority w:val="99"/>
    <w:rsid w:val="00B50357"/>
    <w:rPr>
      <w:rFonts w:ascii="Symbol" w:hAnsi="Symbol"/>
    </w:rPr>
  </w:style>
  <w:style w:type="character" w:customStyle="1" w:styleId="WW8Num12z1">
    <w:name w:val="WW8Num12z1"/>
    <w:uiPriority w:val="99"/>
    <w:rsid w:val="00B50357"/>
    <w:rPr>
      <w:rFonts w:ascii="Courier New" w:hAnsi="Courier New"/>
    </w:rPr>
  </w:style>
  <w:style w:type="character" w:customStyle="1" w:styleId="WW8Num12z2">
    <w:name w:val="WW8Num12z2"/>
    <w:uiPriority w:val="99"/>
    <w:rsid w:val="00B50357"/>
    <w:rPr>
      <w:rFonts w:ascii="Wingdings" w:hAnsi="Wingdings"/>
    </w:rPr>
  </w:style>
  <w:style w:type="character" w:customStyle="1" w:styleId="WW8Num13z0">
    <w:name w:val="WW8Num13z0"/>
    <w:uiPriority w:val="99"/>
    <w:rsid w:val="00B50357"/>
    <w:rPr>
      <w:rFonts w:ascii="Times New Roman" w:hAnsi="Times New Roman"/>
    </w:rPr>
  </w:style>
  <w:style w:type="character" w:customStyle="1" w:styleId="WW8Num13z1">
    <w:name w:val="WW8Num13z1"/>
    <w:uiPriority w:val="99"/>
    <w:rsid w:val="00B50357"/>
    <w:rPr>
      <w:rFonts w:ascii="Courier New" w:hAnsi="Courier New"/>
    </w:rPr>
  </w:style>
  <w:style w:type="character" w:customStyle="1" w:styleId="WW8Num13z2">
    <w:name w:val="WW8Num13z2"/>
    <w:uiPriority w:val="99"/>
    <w:rsid w:val="00B50357"/>
    <w:rPr>
      <w:rFonts w:ascii="Wingdings" w:hAnsi="Wingdings"/>
    </w:rPr>
  </w:style>
  <w:style w:type="character" w:customStyle="1" w:styleId="WW8Num13z3">
    <w:name w:val="WW8Num13z3"/>
    <w:uiPriority w:val="99"/>
    <w:rsid w:val="00B50357"/>
    <w:rPr>
      <w:rFonts w:ascii="Symbol" w:hAnsi="Symbol"/>
    </w:rPr>
  </w:style>
  <w:style w:type="character" w:customStyle="1" w:styleId="WW8Num14z0">
    <w:name w:val="WW8Num14z0"/>
    <w:uiPriority w:val="99"/>
    <w:rsid w:val="00B50357"/>
    <w:rPr>
      <w:rFonts w:ascii="Symbol" w:hAnsi="Symbol"/>
    </w:rPr>
  </w:style>
  <w:style w:type="character" w:customStyle="1" w:styleId="WW8Num14z1">
    <w:name w:val="WW8Num14z1"/>
    <w:uiPriority w:val="99"/>
    <w:rsid w:val="00B50357"/>
    <w:rPr>
      <w:rFonts w:ascii="Courier New" w:hAnsi="Courier New"/>
    </w:rPr>
  </w:style>
  <w:style w:type="character" w:customStyle="1" w:styleId="WW8Num14z2">
    <w:name w:val="WW8Num14z2"/>
    <w:uiPriority w:val="99"/>
    <w:rsid w:val="00B50357"/>
    <w:rPr>
      <w:rFonts w:ascii="Wingdings" w:hAnsi="Wingdings"/>
    </w:rPr>
  </w:style>
  <w:style w:type="character" w:customStyle="1" w:styleId="WW8Num15z2">
    <w:name w:val="WW8Num15z2"/>
    <w:uiPriority w:val="99"/>
    <w:rsid w:val="00B50357"/>
    <w:rPr>
      <w:rFonts w:ascii="Wingdings" w:hAnsi="Wingdings"/>
    </w:rPr>
  </w:style>
  <w:style w:type="character" w:customStyle="1" w:styleId="WW8Num15z3">
    <w:name w:val="WW8Num15z3"/>
    <w:uiPriority w:val="99"/>
    <w:rsid w:val="00B50357"/>
    <w:rPr>
      <w:rFonts w:ascii="Symbol" w:hAnsi="Symbol"/>
    </w:rPr>
  </w:style>
  <w:style w:type="character" w:customStyle="1" w:styleId="WW8Num15z4">
    <w:name w:val="WW8Num15z4"/>
    <w:uiPriority w:val="99"/>
    <w:rsid w:val="00B50357"/>
    <w:rPr>
      <w:rFonts w:ascii="Courier New" w:hAnsi="Courier New"/>
    </w:rPr>
  </w:style>
  <w:style w:type="character" w:customStyle="1" w:styleId="WW8Num16z0">
    <w:name w:val="WW8Num16z0"/>
    <w:uiPriority w:val="99"/>
    <w:rsid w:val="00B50357"/>
    <w:rPr>
      <w:rFonts w:ascii="Symbol" w:hAnsi="Symbol"/>
    </w:rPr>
  </w:style>
  <w:style w:type="character" w:customStyle="1" w:styleId="WW8Num16z2">
    <w:name w:val="WW8Num16z2"/>
    <w:uiPriority w:val="99"/>
    <w:rsid w:val="00B50357"/>
    <w:rPr>
      <w:rFonts w:ascii="Wingdings" w:hAnsi="Wingdings"/>
    </w:rPr>
  </w:style>
  <w:style w:type="character" w:customStyle="1" w:styleId="WW8Num16z4">
    <w:name w:val="WW8Num16z4"/>
    <w:uiPriority w:val="99"/>
    <w:rsid w:val="00B50357"/>
    <w:rPr>
      <w:rFonts w:ascii="Courier New" w:hAnsi="Courier New"/>
    </w:rPr>
  </w:style>
  <w:style w:type="character" w:customStyle="1" w:styleId="WW8Num17z0">
    <w:name w:val="WW8Num17z0"/>
    <w:uiPriority w:val="99"/>
    <w:rsid w:val="00B50357"/>
    <w:rPr>
      <w:rFonts w:ascii="Symbol" w:hAnsi="Symbol"/>
    </w:rPr>
  </w:style>
  <w:style w:type="character" w:customStyle="1" w:styleId="WW8Num18z1">
    <w:name w:val="WW8Num18z1"/>
    <w:uiPriority w:val="99"/>
    <w:rsid w:val="00B50357"/>
    <w:rPr>
      <w:rFonts w:ascii="Arial" w:hAnsi="Arial"/>
      <w:b/>
      <w:sz w:val="24"/>
    </w:rPr>
  </w:style>
  <w:style w:type="character" w:customStyle="1" w:styleId="WW8Num19z0">
    <w:name w:val="WW8Num19z0"/>
    <w:uiPriority w:val="99"/>
    <w:rsid w:val="00B50357"/>
    <w:rPr>
      <w:rFonts w:ascii="Symbol" w:hAnsi="Symbol"/>
    </w:rPr>
  </w:style>
  <w:style w:type="character" w:customStyle="1" w:styleId="WW8Num19z1">
    <w:name w:val="WW8Num19z1"/>
    <w:uiPriority w:val="99"/>
    <w:rsid w:val="00B50357"/>
    <w:rPr>
      <w:rFonts w:ascii="Courier New" w:hAnsi="Courier New"/>
    </w:rPr>
  </w:style>
  <w:style w:type="character" w:customStyle="1" w:styleId="WW8Num19z2">
    <w:name w:val="WW8Num19z2"/>
    <w:uiPriority w:val="99"/>
    <w:rsid w:val="00B50357"/>
    <w:rPr>
      <w:rFonts w:ascii="Wingdings" w:hAnsi="Wingdings"/>
    </w:rPr>
  </w:style>
  <w:style w:type="character" w:customStyle="1" w:styleId="WW8Num19z3">
    <w:name w:val="WW8Num19z3"/>
    <w:uiPriority w:val="99"/>
    <w:rsid w:val="00B50357"/>
    <w:rPr>
      <w:rFonts w:ascii="Symbol" w:hAnsi="Symbol"/>
    </w:rPr>
  </w:style>
  <w:style w:type="character" w:customStyle="1" w:styleId="WW8Num20z1">
    <w:name w:val="WW8Num20z1"/>
    <w:uiPriority w:val="99"/>
    <w:rsid w:val="00B50357"/>
    <w:rPr>
      <w:rFonts w:ascii="Wingdings" w:hAnsi="Wingdings"/>
    </w:rPr>
  </w:style>
  <w:style w:type="character" w:customStyle="1" w:styleId="WW8Num21z0">
    <w:name w:val="WW8Num21z0"/>
    <w:uiPriority w:val="99"/>
    <w:rsid w:val="00B50357"/>
    <w:rPr>
      <w:rFonts w:ascii="Symbol" w:hAnsi="Symbol"/>
    </w:rPr>
  </w:style>
  <w:style w:type="character" w:customStyle="1" w:styleId="WW8Num21z1">
    <w:name w:val="WW8Num21z1"/>
    <w:uiPriority w:val="99"/>
    <w:rsid w:val="00B50357"/>
    <w:rPr>
      <w:rFonts w:ascii="Courier New" w:hAnsi="Courier New"/>
    </w:rPr>
  </w:style>
  <w:style w:type="character" w:customStyle="1" w:styleId="WW8Num21z2">
    <w:name w:val="WW8Num21z2"/>
    <w:uiPriority w:val="99"/>
    <w:rsid w:val="00B50357"/>
    <w:rPr>
      <w:rFonts w:ascii="Wingdings" w:hAnsi="Wingdings"/>
    </w:rPr>
  </w:style>
  <w:style w:type="character" w:customStyle="1" w:styleId="WW8Num22z0">
    <w:name w:val="WW8Num22z0"/>
    <w:uiPriority w:val="99"/>
    <w:rsid w:val="00B50357"/>
    <w:rPr>
      <w:rFonts w:ascii="Symbol" w:hAnsi="Symbol"/>
    </w:rPr>
  </w:style>
  <w:style w:type="character" w:customStyle="1" w:styleId="WW8Num22z2">
    <w:name w:val="WW8Num22z2"/>
    <w:uiPriority w:val="99"/>
    <w:rsid w:val="00B50357"/>
    <w:rPr>
      <w:rFonts w:ascii="Wingdings" w:hAnsi="Wingdings"/>
    </w:rPr>
  </w:style>
  <w:style w:type="character" w:customStyle="1" w:styleId="WW8Num22z4">
    <w:name w:val="WW8Num22z4"/>
    <w:uiPriority w:val="99"/>
    <w:rsid w:val="00B50357"/>
    <w:rPr>
      <w:rFonts w:ascii="Courier New" w:hAnsi="Courier New"/>
    </w:rPr>
  </w:style>
  <w:style w:type="character" w:customStyle="1" w:styleId="WW8Num23z0">
    <w:name w:val="WW8Num23z0"/>
    <w:uiPriority w:val="99"/>
    <w:rsid w:val="00B50357"/>
    <w:rPr>
      <w:rFonts w:ascii="Symbol" w:hAnsi="Symbol"/>
    </w:rPr>
  </w:style>
  <w:style w:type="character" w:customStyle="1" w:styleId="WW8Num23z1">
    <w:name w:val="WW8Num23z1"/>
    <w:uiPriority w:val="99"/>
    <w:rsid w:val="00B50357"/>
    <w:rPr>
      <w:rFonts w:ascii="Courier New" w:hAnsi="Courier New"/>
    </w:rPr>
  </w:style>
  <w:style w:type="character" w:customStyle="1" w:styleId="WW8Num23z2">
    <w:name w:val="WW8Num23z2"/>
    <w:uiPriority w:val="99"/>
    <w:rsid w:val="00B50357"/>
    <w:rPr>
      <w:rFonts w:ascii="Wingdings" w:hAnsi="Wingdings"/>
    </w:rPr>
  </w:style>
  <w:style w:type="character" w:customStyle="1" w:styleId="WW8Num24z0">
    <w:name w:val="WW8Num24z0"/>
    <w:uiPriority w:val="99"/>
    <w:rsid w:val="00B50357"/>
    <w:rPr>
      <w:rFonts w:ascii="Symbol" w:hAnsi="Symbol"/>
    </w:rPr>
  </w:style>
  <w:style w:type="character" w:customStyle="1" w:styleId="WW8Num24z1">
    <w:name w:val="WW8Num24z1"/>
    <w:uiPriority w:val="99"/>
    <w:rsid w:val="00B50357"/>
    <w:rPr>
      <w:rFonts w:ascii="Courier New" w:hAnsi="Courier New"/>
    </w:rPr>
  </w:style>
  <w:style w:type="character" w:customStyle="1" w:styleId="WW8Num24z2">
    <w:name w:val="WW8Num24z2"/>
    <w:uiPriority w:val="99"/>
    <w:rsid w:val="00B50357"/>
    <w:rPr>
      <w:rFonts w:ascii="Wingdings" w:hAnsi="Wingdings"/>
    </w:rPr>
  </w:style>
  <w:style w:type="character" w:customStyle="1" w:styleId="WW8Num25z0">
    <w:name w:val="WW8Num25z0"/>
    <w:uiPriority w:val="99"/>
    <w:rsid w:val="00B50357"/>
    <w:rPr>
      <w:rFonts w:ascii="Symbol" w:hAnsi="Symbol"/>
    </w:rPr>
  </w:style>
  <w:style w:type="character" w:customStyle="1" w:styleId="WW8Num25z1">
    <w:name w:val="WW8Num25z1"/>
    <w:uiPriority w:val="99"/>
    <w:rsid w:val="00B50357"/>
    <w:rPr>
      <w:rFonts w:ascii="Courier New" w:hAnsi="Courier New"/>
    </w:rPr>
  </w:style>
  <w:style w:type="character" w:customStyle="1" w:styleId="WW8Num25z2">
    <w:name w:val="WW8Num25z2"/>
    <w:uiPriority w:val="99"/>
    <w:rsid w:val="00B50357"/>
    <w:rPr>
      <w:rFonts w:ascii="Wingdings" w:hAnsi="Wingdings"/>
    </w:rPr>
  </w:style>
  <w:style w:type="character" w:customStyle="1" w:styleId="WW8Num26z0">
    <w:name w:val="WW8Num26z0"/>
    <w:uiPriority w:val="99"/>
    <w:rsid w:val="00B50357"/>
    <w:rPr>
      <w:rFonts w:ascii="Symbol" w:hAnsi="Symbol"/>
    </w:rPr>
  </w:style>
  <w:style w:type="character" w:customStyle="1" w:styleId="WW8Num26z1">
    <w:name w:val="WW8Num26z1"/>
    <w:uiPriority w:val="99"/>
    <w:rsid w:val="00B50357"/>
    <w:rPr>
      <w:rFonts w:ascii="Courier New" w:hAnsi="Courier New"/>
    </w:rPr>
  </w:style>
  <w:style w:type="character" w:customStyle="1" w:styleId="WW8Num26z2">
    <w:name w:val="WW8Num26z2"/>
    <w:uiPriority w:val="99"/>
    <w:rsid w:val="00B50357"/>
    <w:rPr>
      <w:rFonts w:ascii="Wingdings" w:hAnsi="Wingdings"/>
    </w:rPr>
  </w:style>
  <w:style w:type="character" w:customStyle="1" w:styleId="WW8Num27z0">
    <w:name w:val="WW8Num27z0"/>
    <w:uiPriority w:val="99"/>
    <w:rsid w:val="00B50357"/>
    <w:rPr>
      <w:rFonts w:ascii="Times New Roman" w:hAnsi="Times New Roman"/>
    </w:rPr>
  </w:style>
  <w:style w:type="character" w:customStyle="1" w:styleId="WW8Num27z1">
    <w:name w:val="WW8Num27z1"/>
    <w:uiPriority w:val="99"/>
    <w:rsid w:val="00B50357"/>
    <w:rPr>
      <w:rFonts w:ascii="Courier New" w:hAnsi="Courier New"/>
    </w:rPr>
  </w:style>
  <w:style w:type="character" w:customStyle="1" w:styleId="WW8Num27z2">
    <w:name w:val="WW8Num27z2"/>
    <w:uiPriority w:val="99"/>
    <w:rsid w:val="00B50357"/>
    <w:rPr>
      <w:rFonts w:ascii="Wingdings" w:hAnsi="Wingdings"/>
    </w:rPr>
  </w:style>
  <w:style w:type="character" w:customStyle="1" w:styleId="WW8Num27z3">
    <w:name w:val="WW8Num27z3"/>
    <w:uiPriority w:val="99"/>
    <w:rsid w:val="00B50357"/>
    <w:rPr>
      <w:rFonts w:ascii="Symbol" w:hAnsi="Symbol"/>
    </w:rPr>
  </w:style>
  <w:style w:type="character" w:customStyle="1" w:styleId="WW8Num28z0">
    <w:name w:val="WW8Num28z0"/>
    <w:uiPriority w:val="99"/>
    <w:rsid w:val="00B50357"/>
    <w:rPr>
      <w:rFonts w:ascii="Times New Roman" w:hAnsi="Times New Roman"/>
    </w:rPr>
  </w:style>
  <w:style w:type="character" w:customStyle="1" w:styleId="WW8Num28z1">
    <w:name w:val="WW8Num28z1"/>
    <w:uiPriority w:val="99"/>
    <w:rsid w:val="00B50357"/>
    <w:rPr>
      <w:rFonts w:ascii="Courier New" w:hAnsi="Courier New"/>
    </w:rPr>
  </w:style>
  <w:style w:type="character" w:customStyle="1" w:styleId="WW8Num28z2">
    <w:name w:val="WW8Num28z2"/>
    <w:uiPriority w:val="99"/>
    <w:rsid w:val="00B50357"/>
    <w:rPr>
      <w:rFonts w:ascii="Wingdings" w:hAnsi="Wingdings"/>
    </w:rPr>
  </w:style>
  <w:style w:type="character" w:customStyle="1" w:styleId="WW8Num28z3">
    <w:name w:val="WW8Num28z3"/>
    <w:uiPriority w:val="99"/>
    <w:rsid w:val="00B50357"/>
    <w:rPr>
      <w:rFonts w:ascii="Symbol" w:hAnsi="Symbol"/>
    </w:rPr>
  </w:style>
  <w:style w:type="character" w:customStyle="1" w:styleId="WW8Num29z0">
    <w:name w:val="WW8Num29z0"/>
    <w:uiPriority w:val="99"/>
    <w:rsid w:val="00B50357"/>
    <w:rPr>
      <w:rFonts w:ascii="Symbol" w:hAnsi="Symbol"/>
    </w:rPr>
  </w:style>
  <w:style w:type="character" w:customStyle="1" w:styleId="WW8Num30z0">
    <w:name w:val="WW8Num30z0"/>
    <w:uiPriority w:val="99"/>
    <w:rsid w:val="00B50357"/>
    <w:rPr>
      <w:rFonts w:ascii="Symbol" w:hAnsi="Symbol"/>
    </w:rPr>
  </w:style>
  <w:style w:type="character" w:customStyle="1" w:styleId="WW8Num30z1">
    <w:name w:val="WW8Num30z1"/>
    <w:uiPriority w:val="99"/>
    <w:rsid w:val="00B50357"/>
    <w:rPr>
      <w:rFonts w:ascii="Courier New" w:hAnsi="Courier New"/>
    </w:rPr>
  </w:style>
  <w:style w:type="character" w:customStyle="1" w:styleId="WW8Num30z2">
    <w:name w:val="WW8Num30z2"/>
    <w:uiPriority w:val="99"/>
    <w:rsid w:val="00B50357"/>
    <w:rPr>
      <w:rFonts w:ascii="Wingdings" w:hAnsi="Wingdings"/>
    </w:rPr>
  </w:style>
  <w:style w:type="character" w:customStyle="1" w:styleId="WW8Num31z0">
    <w:name w:val="WW8Num31z0"/>
    <w:uiPriority w:val="99"/>
    <w:rsid w:val="00B50357"/>
    <w:rPr>
      <w:rFonts w:ascii="Symbol" w:hAnsi="Symbol"/>
    </w:rPr>
  </w:style>
  <w:style w:type="character" w:customStyle="1" w:styleId="WW8Num31z1">
    <w:name w:val="WW8Num31z1"/>
    <w:uiPriority w:val="99"/>
    <w:rsid w:val="00B50357"/>
    <w:rPr>
      <w:rFonts w:ascii="Courier New" w:hAnsi="Courier New"/>
    </w:rPr>
  </w:style>
  <w:style w:type="character" w:customStyle="1" w:styleId="WW8Num31z2">
    <w:name w:val="WW8Num31z2"/>
    <w:uiPriority w:val="99"/>
    <w:rsid w:val="00B50357"/>
    <w:rPr>
      <w:rFonts w:ascii="Wingdings" w:hAnsi="Wingdings"/>
    </w:rPr>
  </w:style>
  <w:style w:type="character" w:customStyle="1" w:styleId="WW8Num32z0">
    <w:name w:val="WW8Num32z0"/>
    <w:uiPriority w:val="99"/>
    <w:rsid w:val="00B50357"/>
    <w:rPr>
      <w:rFonts w:ascii="Symbol" w:hAnsi="Symbol"/>
    </w:rPr>
  </w:style>
  <w:style w:type="character" w:customStyle="1" w:styleId="WW8Num32z1">
    <w:name w:val="WW8Num32z1"/>
    <w:uiPriority w:val="99"/>
    <w:rsid w:val="00B50357"/>
    <w:rPr>
      <w:rFonts w:ascii="Courier New" w:hAnsi="Courier New"/>
    </w:rPr>
  </w:style>
  <w:style w:type="character" w:customStyle="1" w:styleId="WW8Num32z2">
    <w:name w:val="WW8Num32z2"/>
    <w:uiPriority w:val="99"/>
    <w:rsid w:val="00B50357"/>
    <w:rPr>
      <w:rFonts w:ascii="Wingdings" w:hAnsi="Wingdings"/>
    </w:rPr>
  </w:style>
  <w:style w:type="character" w:customStyle="1" w:styleId="FootnoteCharacters">
    <w:name w:val="Footnote Characters"/>
    <w:basedOn w:val="DefaultParagraphFont"/>
    <w:uiPriority w:val="99"/>
    <w:rsid w:val="00B50357"/>
    <w:rPr>
      <w:rFonts w:cs="Times New Roman"/>
      <w:vertAlign w:val="superscript"/>
    </w:rPr>
  </w:style>
  <w:style w:type="character" w:styleId="CommentReference">
    <w:name w:val="annotation reference"/>
    <w:basedOn w:val="DefaultParagraphFont"/>
    <w:uiPriority w:val="99"/>
    <w:semiHidden/>
    <w:rsid w:val="00B50357"/>
    <w:rPr>
      <w:rFonts w:cs="Times New Roman"/>
      <w:sz w:val="16"/>
      <w:szCs w:val="16"/>
    </w:rPr>
  </w:style>
  <w:style w:type="paragraph" w:customStyle="1" w:styleId="Heading">
    <w:name w:val="Heading"/>
    <w:basedOn w:val="Normal"/>
    <w:next w:val="BodyText"/>
    <w:uiPriority w:val="99"/>
    <w:rsid w:val="00B50357"/>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B50357"/>
    <w:pPr>
      <w:ind w:left="1560"/>
    </w:pPr>
    <w:rPr>
      <w:rFonts w:ascii="Arial" w:hAnsi="Arial"/>
    </w:rPr>
  </w:style>
  <w:style w:type="character" w:customStyle="1" w:styleId="BodyTextChar">
    <w:name w:val="Body Text Char"/>
    <w:basedOn w:val="DefaultParagraphFont"/>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rPr>
      <w:rFonts w:cs="Tahoma"/>
    </w:rPr>
  </w:style>
  <w:style w:type="paragraph" w:styleId="Caption">
    <w:name w:val="caption"/>
    <w:basedOn w:val="Normal"/>
    <w:next w:val="Normal"/>
    <w:uiPriority w:val="99"/>
    <w:qFormat/>
    <w:rsid w:val="00B50357"/>
    <w:rPr>
      <w:rFonts w:ascii="Arial" w:hAnsi="Arial"/>
      <w:b/>
    </w:rPr>
  </w:style>
  <w:style w:type="paragraph" w:customStyle="1" w:styleId="Index">
    <w:name w:val="Index"/>
    <w:basedOn w:val="Normal"/>
    <w:uiPriority w:val="99"/>
    <w:rsid w:val="00B50357"/>
    <w:pPr>
      <w:suppressLineNumbers/>
    </w:pPr>
    <w:rPr>
      <w:rFonts w:cs="Tahoma"/>
    </w:rPr>
  </w:style>
  <w:style w:type="paragraph" w:styleId="BodyText2">
    <w:name w:val="Body Text 2"/>
    <w:basedOn w:val="Normal"/>
    <w:link w:val="BodyText2Char"/>
    <w:uiPriority w:val="99"/>
    <w:rsid w:val="00B50357"/>
    <w:rPr>
      <w:rFonts w:ascii="Arial" w:hAnsi="Arial"/>
    </w:rPr>
  </w:style>
  <w:style w:type="character" w:customStyle="1" w:styleId="BodyText2Char">
    <w:name w:val="Body Text 2 Char"/>
    <w:basedOn w:val="DefaultParagraphFont"/>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basedOn w:val="DefaultParagraphFont"/>
    <w:link w:val="BodyTextIndent"/>
    <w:uiPriority w:val="99"/>
    <w:semiHidden/>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basedOn w:val="DefaultParagraphFont"/>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basedOn w:val="DefaultParagraphFont"/>
    <w:link w:val="BodyTextIndent3"/>
    <w:uiPriority w:val="99"/>
    <w:semiHidden/>
    <w:locked/>
    <w:rsid w:val="009F01A4"/>
    <w:rPr>
      <w:rFonts w:cs="Times New Roman"/>
      <w:sz w:val="16"/>
      <w:szCs w:val="16"/>
      <w:lang w:val="en-GB" w:eastAsia="ar-SA" w:bidi="ar-SA"/>
    </w:rPr>
  </w:style>
  <w:style w:type="paragraph" w:customStyle="1" w:styleId="Style2">
    <w:name w:val="Style2"/>
    <w:basedOn w:val="Normal"/>
    <w:uiPriority w:val="99"/>
    <w:rsid w:val="00B50357"/>
    <w:pPr>
      <w:numPr>
        <w:numId w:val="4"/>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basedOn w:val="DefaultParagraphFont"/>
    <w:link w:val="Footer"/>
    <w:uiPriority w:val="99"/>
    <w:semiHidden/>
    <w:locked/>
    <w:rsid w:val="009F01A4"/>
    <w:rPr>
      <w:rFonts w:cs="Times New Roman"/>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customStyle="1" w:styleId="HeaderChar">
    <w:name w:val="Header Char"/>
    <w:basedOn w:val="DefaultParagraphFont"/>
    <w:link w:val="Header"/>
    <w:uiPriority w:val="99"/>
    <w:semiHidden/>
    <w:locked/>
    <w:rsid w:val="009F01A4"/>
    <w:rPr>
      <w:rFonts w:cs="Times New Roman"/>
      <w:sz w:val="20"/>
      <w:szCs w:val="20"/>
      <w:lang w:val="en-GB" w:eastAsia="ar-SA" w:bidi="ar-SA"/>
    </w:rPr>
  </w:style>
  <w:style w:type="paragraph" w:customStyle="1" w:styleId="Style1">
    <w:name w:val="Style1"/>
    <w:basedOn w:val="Normal"/>
    <w:uiPriority w:val="99"/>
    <w:rsid w:val="00B50357"/>
    <w:pPr>
      <w:numPr>
        <w:numId w:val="2"/>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rPr>
  </w:style>
  <w:style w:type="character" w:customStyle="1" w:styleId="FootnoteTextChar">
    <w:name w:val="Footnote Text Char"/>
    <w:basedOn w:val="DefaultParagraphFont"/>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u w:val="single"/>
      <w:lang w:val="en-US"/>
    </w:rPr>
  </w:style>
  <w:style w:type="character" w:customStyle="1" w:styleId="TitleChar">
    <w:name w:val="Title Char"/>
    <w:basedOn w:val="DefaultParagraphFont"/>
    <w:link w:val="Title"/>
    <w:uiPriority w:val="99"/>
    <w:locked/>
    <w:rsid w:val="009F01A4"/>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basedOn w:val="DefaultParagraphFont"/>
    <w:link w:val="Subtitle"/>
    <w:uiPriority w:val="99"/>
    <w:locked/>
    <w:rsid w:val="009F01A4"/>
    <w:rPr>
      <w:rFonts w:ascii="Cambria" w:hAnsi="Cambria" w:cs="Times New Roman"/>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1A4"/>
    <w:rPr>
      <w:rFonts w:cs="Times New Roman"/>
      <w:sz w:val="2"/>
      <w:lang w:val="en-GB" w:eastAsia="ar-SA" w:bidi="ar-SA"/>
    </w:rPr>
  </w:style>
  <w:style w:type="paragraph" w:styleId="CommentText">
    <w:name w:val="annotation text"/>
    <w:basedOn w:val="Normal"/>
    <w:link w:val="CommentTextChar"/>
    <w:uiPriority w:val="99"/>
    <w:semiHidden/>
    <w:rsid w:val="00B50357"/>
    <w:rPr>
      <w:sz w:val="20"/>
    </w:rPr>
  </w:style>
  <w:style w:type="character" w:customStyle="1" w:styleId="CommentTextChar">
    <w:name w:val="Comment Text Char"/>
    <w:basedOn w:val="DefaultParagraphFont"/>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basedOn w:val="CommentTextChar"/>
    <w:link w:val="CommentSubject"/>
    <w:uiPriority w:val="99"/>
    <w:semiHidden/>
    <w:locked/>
    <w:rsid w:val="009F01A4"/>
    <w:rPr>
      <w:rFonts w:cs="Times New Roman"/>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uiPriority w:val="34"/>
    <w:qFormat/>
    <w:rsid w:val="00756D39"/>
    <w:pPr>
      <w:ind w:left="1304"/>
    </w:pPr>
  </w:style>
  <w:style w:type="character" w:styleId="Emphasis">
    <w:name w:val="Emphasis"/>
    <w:basedOn w:val="DefaultParagraphFont"/>
    <w:qFormat/>
    <w:locked/>
    <w:rsid w:val="00F554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1366</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Kogi, Monica</cp:lastModifiedBy>
  <cp:revision>5</cp:revision>
  <cp:lastPrinted>2012-10-16T08:52:00Z</cp:lastPrinted>
  <dcterms:created xsi:type="dcterms:W3CDTF">2016-12-14T07:17:00Z</dcterms:created>
  <dcterms:modified xsi:type="dcterms:W3CDTF">2016-12-14T07:18:00Z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