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24" w:type="dxa"/>
        <w:tblInd w:w="6048" w:type="dxa"/>
        <w:tblLook w:val="01E0" w:firstRow="1" w:lastRow="1" w:firstColumn="1" w:lastColumn="1" w:noHBand="0" w:noVBand="0"/>
      </w:tblPr>
      <w:tblGrid>
        <w:gridCol w:w="1620"/>
        <w:gridCol w:w="1804"/>
      </w:tblGrid>
      <w:tr w:rsidR="00C6151E" w:rsidRPr="00605FF4" w14:paraId="6BA31860" w14:textId="77777777" w:rsidTr="00F25ED6">
        <w:trPr>
          <w:trHeight w:val="353"/>
        </w:trPr>
        <w:tc>
          <w:tcPr>
            <w:tcW w:w="1620" w:type="dxa"/>
            <w:shd w:val="clear" w:color="auto" w:fill="auto"/>
          </w:tcPr>
          <w:p w14:paraId="722B8F46" w14:textId="77777777" w:rsidR="00C6151E" w:rsidRPr="00605FF4" w:rsidRDefault="00C6151E" w:rsidP="00F25ED6">
            <w:pPr>
              <w:spacing w:after="120" w:line="240" w:lineRule="atLeast"/>
              <w:jc w:val="left"/>
              <w:rPr>
                <w:rFonts w:cs="Arial"/>
                <w:sz w:val="22"/>
                <w:szCs w:val="22"/>
              </w:rPr>
            </w:pPr>
            <w:r w:rsidRPr="00605FF4">
              <w:rPr>
                <w:rFonts w:cs="Arial"/>
                <w:sz w:val="22"/>
                <w:szCs w:val="22"/>
              </w:rPr>
              <w:t>Date</w:t>
            </w:r>
          </w:p>
        </w:tc>
        <w:tc>
          <w:tcPr>
            <w:tcW w:w="1804" w:type="dxa"/>
            <w:shd w:val="clear" w:color="auto" w:fill="auto"/>
          </w:tcPr>
          <w:p w14:paraId="0C24677F" w14:textId="77777777" w:rsidR="00C6151E" w:rsidRPr="00605FF4" w:rsidRDefault="00E73180" w:rsidP="00F25ED6">
            <w:pPr>
              <w:spacing w:after="120" w:line="240" w:lineRule="atLeast"/>
              <w:jc w:val="left"/>
              <w:rPr>
                <w:rFonts w:cs="Arial"/>
                <w:sz w:val="22"/>
                <w:szCs w:val="22"/>
              </w:rPr>
            </w:pPr>
            <w:r w:rsidRPr="00605FF4">
              <w:rPr>
                <w:rFonts w:cs="Arial"/>
                <w:sz w:val="22"/>
                <w:szCs w:val="22"/>
              </w:rPr>
              <w:t>01 Feb 2017</w:t>
            </w:r>
          </w:p>
        </w:tc>
      </w:tr>
      <w:tr w:rsidR="00C6151E" w:rsidRPr="00605FF4" w14:paraId="234B1E38" w14:textId="77777777" w:rsidTr="00F25ED6">
        <w:trPr>
          <w:trHeight w:val="480"/>
        </w:trPr>
        <w:tc>
          <w:tcPr>
            <w:tcW w:w="1620" w:type="dxa"/>
            <w:shd w:val="clear" w:color="auto" w:fill="auto"/>
          </w:tcPr>
          <w:p w14:paraId="6AEAFF47" w14:textId="77777777" w:rsidR="00C6151E" w:rsidRPr="00605FF4" w:rsidRDefault="00C6151E" w:rsidP="00F25ED6">
            <w:pPr>
              <w:spacing w:after="0" w:line="240" w:lineRule="atLeast"/>
              <w:jc w:val="left"/>
              <w:rPr>
                <w:rFonts w:cs="Arial"/>
                <w:sz w:val="22"/>
                <w:szCs w:val="22"/>
              </w:rPr>
            </w:pPr>
            <w:r w:rsidRPr="00605FF4">
              <w:rPr>
                <w:rFonts w:cs="Arial"/>
                <w:sz w:val="22"/>
                <w:szCs w:val="22"/>
              </w:rPr>
              <w:t>ITT reference number</w:t>
            </w:r>
          </w:p>
        </w:tc>
        <w:tc>
          <w:tcPr>
            <w:tcW w:w="1804" w:type="dxa"/>
            <w:shd w:val="clear" w:color="auto" w:fill="auto"/>
          </w:tcPr>
          <w:p w14:paraId="54502FEB" w14:textId="77777777" w:rsidR="00C6151E" w:rsidRPr="00605FF4" w:rsidRDefault="00E73180" w:rsidP="00F25ED6">
            <w:pPr>
              <w:spacing w:after="0" w:line="240" w:lineRule="atLeast"/>
              <w:jc w:val="left"/>
              <w:rPr>
                <w:rFonts w:cs="Arial"/>
                <w:sz w:val="22"/>
                <w:szCs w:val="22"/>
              </w:rPr>
            </w:pPr>
            <w:r w:rsidRPr="00605FF4">
              <w:rPr>
                <w:rFonts w:cs="Arial"/>
                <w:sz w:val="22"/>
                <w:szCs w:val="22"/>
              </w:rPr>
              <w:t>SCI/2017/002</w:t>
            </w:r>
          </w:p>
        </w:tc>
      </w:tr>
    </w:tbl>
    <w:p w14:paraId="13D307A3" w14:textId="77777777" w:rsidR="00B17A8D" w:rsidRPr="00605FF4" w:rsidRDefault="00B17A8D" w:rsidP="00B17A8D">
      <w:pPr>
        <w:rPr>
          <w:rFonts w:cs="Arial"/>
          <w:sz w:val="22"/>
          <w:szCs w:val="22"/>
        </w:rPr>
      </w:pPr>
      <w:r w:rsidRPr="00605FF4">
        <w:rPr>
          <w:rFonts w:cs="Arial"/>
          <w:sz w:val="22"/>
          <w:szCs w:val="22"/>
        </w:rPr>
        <w:t>Dear Sir</w:t>
      </w:r>
      <w:r w:rsidR="00C550AA" w:rsidRPr="00605FF4">
        <w:rPr>
          <w:rFonts w:cs="Arial"/>
          <w:sz w:val="22"/>
          <w:szCs w:val="22"/>
        </w:rPr>
        <w:t xml:space="preserve"> / Madam</w:t>
      </w:r>
      <w:r w:rsidRPr="00605FF4">
        <w:rPr>
          <w:rFonts w:cs="Arial"/>
          <w:sz w:val="22"/>
          <w:szCs w:val="22"/>
        </w:rPr>
        <w:t>,</w:t>
      </w:r>
    </w:p>
    <w:p w14:paraId="21D8C205" w14:textId="77777777" w:rsidR="008A40EF" w:rsidRPr="00605FF4" w:rsidRDefault="00B17A8D" w:rsidP="00B17A8D">
      <w:pPr>
        <w:rPr>
          <w:rFonts w:cs="Arial"/>
          <w:sz w:val="22"/>
          <w:szCs w:val="22"/>
        </w:rPr>
      </w:pPr>
      <w:r w:rsidRPr="00605FF4">
        <w:rPr>
          <w:rFonts w:cs="Arial"/>
          <w:sz w:val="22"/>
          <w:szCs w:val="22"/>
        </w:rPr>
        <w:t xml:space="preserve">Save the Children invites your submission </w:t>
      </w:r>
      <w:r w:rsidR="008A40EF" w:rsidRPr="00605FF4">
        <w:rPr>
          <w:rFonts w:cs="Arial"/>
          <w:sz w:val="22"/>
          <w:szCs w:val="22"/>
        </w:rPr>
        <w:t xml:space="preserve">to a </w:t>
      </w:r>
      <w:r w:rsidR="008A40EF" w:rsidRPr="00605FF4">
        <w:rPr>
          <w:rFonts w:cs="Arial"/>
          <w:b/>
          <w:sz w:val="22"/>
          <w:szCs w:val="22"/>
        </w:rPr>
        <w:t>Request for Information</w:t>
      </w:r>
      <w:r w:rsidR="008A40EF" w:rsidRPr="00605FF4">
        <w:rPr>
          <w:rFonts w:cs="Arial"/>
          <w:sz w:val="22"/>
          <w:szCs w:val="22"/>
        </w:rPr>
        <w:t xml:space="preserve"> “RFI”, for </w:t>
      </w:r>
      <w:r w:rsidR="008A40EF" w:rsidRPr="00605FF4">
        <w:rPr>
          <w:rFonts w:cs="Arial"/>
          <w:b/>
          <w:sz w:val="22"/>
          <w:szCs w:val="22"/>
        </w:rPr>
        <w:t>international freight</w:t>
      </w:r>
      <w:r w:rsidR="008A40EF" w:rsidRPr="00605FF4">
        <w:rPr>
          <w:rFonts w:cs="Arial"/>
          <w:sz w:val="22"/>
          <w:szCs w:val="22"/>
        </w:rPr>
        <w:t xml:space="preserve"> </w:t>
      </w:r>
      <w:r w:rsidRPr="00605FF4">
        <w:rPr>
          <w:rFonts w:cs="Arial"/>
          <w:sz w:val="22"/>
          <w:szCs w:val="22"/>
        </w:rPr>
        <w:t xml:space="preserve">in accordance with the conditions detailed in the attached documents. </w:t>
      </w:r>
    </w:p>
    <w:p w14:paraId="13981070" w14:textId="7E246B72" w:rsidR="00B17A8D" w:rsidRPr="00605FF4" w:rsidRDefault="008A40EF" w:rsidP="00B17A8D">
      <w:pPr>
        <w:rPr>
          <w:rFonts w:cs="Arial"/>
          <w:sz w:val="22"/>
          <w:szCs w:val="22"/>
        </w:rPr>
      </w:pPr>
      <w:r w:rsidRPr="00077F98">
        <w:rPr>
          <w:rFonts w:cs="Arial"/>
          <w:sz w:val="22"/>
          <w:szCs w:val="22"/>
        </w:rPr>
        <w:t>Suc</w:t>
      </w:r>
      <w:r w:rsidR="00605FF4" w:rsidRPr="00077F98">
        <w:rPr>
          <w:rFonts w:cs="Arial"/>
          <w:sz w:val="22"/>
          <w:szCs w:val="22"/>
        </w:rPr>
        <w:t>c</w:t>
      </w:r>
      <w:r w:rsidRPr="00077F98">
        <w:rPr>
          <w:rFonts w:cs="Arial"/>
          <w:sz w:val="22"/>
          <w:szCs w:val="22"/>
        </w:rPr>
        <w:t>essful provid</w:t>
      </w:r>
      <w:r w:rsidR="00E73180" w:rsidRPr="00077F98">
        <w:rPr>
          <w:rFonts w:cs="Arial"/>
          <w:sz w:val="22"/>
          <w:szCs w:val="22"/>
        </w:rPr>
        <w:t>ers will be invited to a tender,</w:t>
      </w:r>
      <w:r w:rsidRPr="00077F98">
        <w:rPr>
          <w:rFonts w:cs="Arial"/>
          <w:sz w:val="22"/>
          <w:szCs w:val="22"/>
        </w:rPr>
        <w:t xml:space="preserve"> </w:t>
      </w:r>
      <w:r w:rsidR="008A604D">
        <w:rPr>
          <w:rFonts w:cs="Arial"/>
          <w:sz w:val="22"/>
          <w:szCs w:val="22"/>
        </w:rPr>
        <w:t xml:space="preserve">after which, </w:t>
      </w:r>
      <w:r w:rsidR="00B17A8D" w:rsidRPr="00605FF4">
        <w:rPr>
          <w:rFonts w:cs="Arial"/>
          <w:sz w:val="22"/>
          <w:szCs w:val="22"/>
        </w:rPr>
        <w:t>S</w:t>
      </w:r>
      <w:r w:rsidR="00200DF7" w:rsidRPr="00605FF4">
        <w:rPr>
          <w:rFonts w:cs="Arial"/>
          <w:sz w:val="22"/>
          <w:szCs w:val="22"/>
        </w:rPr>
        <w:t xml:space="preserve">ave the Children </w:t>
      </w:r>
      <w:r w:rsidR="00B17A8D" w:rsidRPr="00605FF4">
        <w:rPr>
          <w:rFonts w:cs="Arial"/>
          <w:sz w:val="22"/>
          <w:szCs w:val="22"/>
        </w:rPr>
        <w:t xml:space="preserve">intends to issue </w:t>
      </w:r>
      <w:r w:rsidR="00D93159" w:rsidRPr="00605FF4">
        <w:rPr>
          <w:rFonts w:cs="Arial"/>
          <w:sz w:val="22"/>
          <w:szCs w:val="22"/>
        </w:rPr>
        <w:t>a</w:t>
      </w:r>
      <w:r w:rsidR="00EF2FA6" w:rsidRPr="00605FF4">
        <w:rPr>
          <w:rFonts w:cs="Arial"/>
          <w:sz w:val="22"/>
          <w:szCs w:val="22"/>
        </w:rPr>
        <w:t xml:space="preserve"> </w:t>
      </w:r>
      <w:r w:rsidR="00B17A8D" w:rsidRPr="00605FF4">
        <w:rPr>
          <w:rFonts w:cs="Arial"/>
          <w:sz w:val="22"/>
          <w:szCs w:val="22"/>
        </w:rPr>
        <w:t>contract</w:t>
      </w:r>
      <w:r w:rsidR="00FE5D11">
        <w:rPr>
          <w:rFonts w:cs="Arial"/>
          <w:sz w:val="22"/>
          <w:szCs w:val="22"/>
        </w:rPr>
        <w:t>(s)</w:t>
      </w:r>
      <w:r w:rsidR="00B17A8D" w:rsidRPr="00605FF4">
        <w:rPr>
          <w:rFonts w:cs="Arial"/>
          <w:sz w:val="22"/>
          <w:szCs w:val="22"/>
        </w:rPr>
        <w:t xml:space="preserve"> </w:t>
      </w:r>
      <w:r w:rsidR="00200DF7" w:rsidRPr="00605FF4">
        <w:rPr>
          <w:rFonts w:cs="Arial"/>
          <w:sz w:val="22"/>
          <w:szCs w:val="22"/>
        </w:rPr>
        <w:t xml:space="preserve">for a </w:t>
      </w:r>
      <w:r w:rsidR="00083342" w:rsidRPr="00605FF4">
        <w:rPr>
          <w:rFonts w:cs="Arial"/>
          <w:sz w:val="22"/>
          <w:szCs w:val="22"/>
        </w:rPr>
        <w:t>duration of</w:t>
      </w:r>
      <w:r w:rsidR="00CB2735" w:rsidRPr="00605FF4">
        <w:rPr>
          <w:rFonts w:cs="Arial"/>
          <w:i/>
          <w:color w:val="FF0000"/>
          <w:sz w:val="22"/>
          <w:szCs w:val="22"/>
        </w:rPr>
        <w:t xml:space="preserve"> </w:t>
      </w:r>
      <w:r w:rsidR="00605FF4" w:rsidRPr="00077F98">
        <w:rPr>
          <w:rFonts w:cs="Arial"/>
          <w:i/>
          <w:sz w:val="22"/>
          <w:szCs w:val="22"/>
        </w:rPr>
        <w:t>2</w:t>
      </w:r>
      <w:r w:rsidR="00CB2735" w:rsidRPr="00605FF4">
        <w:rPr>
          <w:rFonts w:cs="Arial"/>
          <w:i/>
          <w:sz w:val="22"/>
          <w:szCs w:val="22"/>
        </w:rPr>
        <w:t xml:space="preserve"> years</w:t>
      </w:r>
      <w:r w:rsidR="00083342" w:rsidRPr="00605FF4">
        <w:rPr>
          <w:rFonts w:cs="Arial"/>
          <w:i/>
          <w:color w:val="FF0000"/>
          <w:sz w:val="22"/>
          <w:szCs w:val="22"/>
        </w:rPr>
        <w:t>.</w:t>
      </w:r>
    </w:p>
    <w:p w14:paraId="4BBB4B44" w14:textId="77777777" w:rsidR="00B17A8D" w:rsidRPr="00605FF4" w:rsidRDefault="00B17A8D" w:rsidP="00B17A8D">
      <w:pPr>
        <w:spacing w:after="120" w:line="240" w:lineRule="auto"/>
        <w:rPr>
          <w:rFonts w:cs="Arial"/>
          <w:sz w:val="22"/>
          <w:szCs w:val="22"/>
        </w:rPr>
      </w:pPr>
      <w:r w:rsidRPr="00605FF4">
        <w:rPr>
          <w:rFonts w:cs="Arial"/>
          <w:sz w:val="22"/>
          <w:szCs w:val="22"/>
        </w:rPr>
        <w:t>We include the following information for your review:</w:t>
      </w:r>
    </w:p>
    <w:p w14:paraId="4BBE4A1C" w14:textId="3194EEC4" w:rsidR="00FE5D11" w:rsidRDefault="00FE5D11" w:rsidP="00077F98">
      <w:pPr>
        <w:numPr>
          <w:ilvl w:val="0"/>
          <w:numId w:val="6"/>
        </w:numPr>
        <w:spacing w:after="120" w:line="240" w:lineRule="auto"/>
        <w:rPr>
          <w:rFonts w:cs="Arial"/>
          <w:spacing w:val="-4"/>
          <w:sz w:val="22"/>
          <w:szCs w:val="22"/>
        </w:rPr>
      </w:pPr>
      <w:r w:rsidRPr="00892B9A">
        <w:rPr>
          <w:rFonts w:cs="Arial"/>
          <w:spacing w:val="-4"/>
          <w:sz w:val="22"/>
          <w:szCs w:val="22"/>
        </w:rPr>
        <w:t xml:space="preserve">Part 1: </w:t>
      </w:r>
      <w:r>
        <w:rPr>
          <w:rFonts w:cs="Arial"/>
          <w:spacing w:val="-4"/>
          <w:sz w:val="22"/>
          <w:szCs w:val="22"/>
        </w:rPr>
        <w:t>RFI Background</w:t>
      </w:r>
    </w:p>
    <w:p w14:paraId="668F054C" w14:textId="53549C9C" w:rsidR="00FE5D11" w:rsidRPr="00892B9A" w:rsidRDefault="00FE5D11" w:rsidP="00077F98">
      <w:pPr>
        <w:numPr>
          <w:ilvl w:val="0"/>
          <w:numId w:val="6"/>
        </w:numPr>
        <w:spacing w:after="120" w:line="240" w:lineRule="auto"/>
        <w:rPr>
          <w:rFonts w:cs="Arial"/>
          <w:spacing w:val="-4"/>
          <w:sz w:val="22"/>
          <w:szCs w:val="22"/>
        </w:rPr>
      </w:pPr>
      <w:r>
        <w:rPr>
          <w:rFonts w:cs="Arial"/>
          <w:spacing w:val="-4"/>
          <w:sz w:val="22"/>
          <w:szCs w:val="22"/>
        </w:rPr>
        <w:t>Part 2: Specification</w:t>
      </w:r>
    </w:p>
    <w:p w14:paraId="784F3FFE" w14:textId="68648D88" w:rsidR="00FE5D11" w:rsidRPr="00A222F4" w:rsidRDefault="0016102C" w:rsidP="00077F98">
      <w:pPr>
        <w:numPr>
          <w:ilvl w:val="0"/>
          <w:numId w:val="6"/>
        </w:numPr>
        <w:spacing w:after="120" w:line="240" w:lineRule="auto"/>
        <w:rPr>
          <w:rFonts w:cs="Arial"/>
          <w:spacing w:val="-4"/>
          <w:sz w:val="22"/>
          <w:szCs w:val="22"/>
        </w:rPr>
      </w:pPr>
      <w:r w:rsidRPr="0016102C">
        <w:rPr>
          <w:rFonts w:cs="Arial"/>
          <w:spacing w:val="-4"/>
          <w:sz w:val="22"/>
          <w:szCs w:val="22"/>
        </w:rPr>
        <w:t>Part 3</w:t>
      </w:r>
      <w:r w:rsidR="00FE5D11" w:rsidRPr="00A222F4">
        <w:rPr>
          <w:rFonts w:cs="Arial"/>
          <w:spacing w:val="-4"/>
          <w:sz w:val="22"/>
          <w:szCs w:val="22"/>
        </w:rPr>
        <w:t>: Save the Children’s Child Safeguarding Policy</w:t>
      </w:r>
    </w:p>
    <w:p w14:paraId="1356E757" w14:textId="30F40122" w:rsidR="00FE5D11" w:rsidRPr="00A222F4" w:rsidRDefault="0016102C" w:rsidP="00077F98">
      <w:pPr>
        <w:numPr>
          <w:ilvl w:val="0"/>
          <w:numId w:val="6"/>
        </w:numPr>
        <w:spacing w:after="120" w:line="240" w:lineRule="auto"/>
        <w:rPr>
          <w:rFonts w:cs="Arial"/>
          <w:spacing w:val="-4"/>
          <w:sz w:val="22"/>
          <w:szCs w:val="22"/>
        </w:rPr>
      </w:pPr>
      <w:r w:rsidRPr="0016102C">
        <w:rPr>
          <w:rFonts w:cs="Arial"/>
          <w:spacing w:val="-4"/>
          <w:sz w:val="22"/>
          <w:szCs w:val="22"/>
        </w:rPr>
        <w:t>Part 4</w:t>
      </w:r>
      <w:r w:rsidR="00FE5D11" w:rsidRPr="00A222F4">
        <w:rPr>
          <w:rFonts w:cs="Arial"/>
          <w:spacing w:val="-4"/>
          <w:sz w:val="22"/>
          <w:szCs w:val="22"/>
        </w:rPr>
        <w:t>: Save the Children’s Anti-Bribery and Corruption Policy</w:t>
      </w:r>
    </w:p>
    <w:p w14:paraId="07F5B606" w14:textId="38C61807" w:rsidR="00FE5D11" w:rsidRPr="00A222F4" w:rsidRDefault="0016102C" w:rsidP="00077F98">
      <w:pPr>
        <w:numPr>
          <w:ilvl w:val="0"/>
          <w:numId w:val="6"/>
        </w:numPr>
        <w:spacing w:after="120" w:line="240" w:lineRule="auto"/>
        <w:rPr>
          <w:rFonts w:cs="Arial"/>
          <w:spacing w:val="-4"/>
          <w:sz w:val="22"/>
          <w:szCs w:val="22"/>
        </w:rPr>
      </w:pPr>
      <w:r w:rsidRPr="0016102C">
        <w:rPr>
          <w:rFonts w:cs="Arial"/>
          <w:spacing w:val="-4"/>
          <w:sz w:val="22"/>
          <w:szCs w:val="22"/>
        </w:rPr>
        <w:t>Part 5</w:t>
      </w:r>
      <w:r w:rsidR="00FE5D11" w:rsidRPr="00A222F4">
        <w:rPr>
          <w:rFonts w:cs="Arial"/>
          <w:spacing w:val="-4"/>
          <w:sz w:val="22"/>
          <w:szCs w:val="22"/>
        </w:rPr>
        <w:t>: The IAPG Code of Conduct</w:t>
      </w:r>
    </w:p>
    <w:p w14:paraId="2DB31F4B" w14:textId="5FDE5287" w:rsidR="00B17A8D" w:rsidRPr="0016102C" w:rsidRDefault="008B55CF" w:rsidP="00B17A8D">
      <w:pPr>
        <w:tabs>
          <w:tab w:val="clear" w:pos="709"/>
        </w:tabs>
        <w:spacing w:after="120" w:line="240" w:lineRule="auto"/>
        <w:rPr>
          <w:rFonts w:cs="Arial"/>
          <w:sz w:val="22"/>
          <w:szCs w:val="22"/>
        </w:rPr>
      </w:pPr>
      <w:r w:rsidRPr="0016102C">
        <w:rPr>
          <w:rFonts w:cs="Arial"/>
          <w:sz w:val="22"/>
          <w:szCs w:val="22"/>
        </w:rPr>
        <w:t xml:space="preserve">Your </w:t>
      </w:r>
      <w:r w:rsidR="0016102C">
        <w:rPr>
          <w:rFonts w:cs="Arial"/>
          <w:sz w:val="22"/>
          <w:szCs w:val="22"/>
        </w:rPr>
        <w:t>RFI response</w:t>
      </w:r>
      <w:r w:rsidRPr="0016102C">
        <w:rPr>
          <w:rFonts w:cs="Arial"/>
          <w:sz w:val="22"/>
          <w:szCs w:val="22"/>
        </w:rPr>
        <w:t xml:space="preserve"> must be received in the following format: </w:t>
      </w:r>
    </w:p>
    <w:p w14:paraId="4BC457E9" w14:textId="7602DBBA" w:rsidR="00317DA4" w:rsidRPr="00A222F4" w:rsidRDefault="00D51938" w:rsidP="00767116">
      <w:pPr>
        <w:numPr>
          <w:ilvl w:val="0"/>
          <w:numId w:val="2"/>
        </w:numPr>
        <w:spacing w:after="120" w:line="240" w:lineRule="auto"/>
        <w:rPr>
          <w:rFonts w:cs="Arial"/>
          <w:spacing w:val="-3"/>
          <w:sz w:val="22"/>
          <w:szCs w:val="22"/>
        </w:rPr>
      </w:pPr>
      <w:r w:rsidRPr="00A222F4">
        <w:rPr>
          <w:rFonts w:cs="Arial"/>
          <w:spacing w:val="-3"/>
          <w:sz w:val="22"/>
          <w:szCs w:val="22"/>
        </w:rPr>
        <w:t>F</w:t>
      </w:r>
      <w:r w:rsidR="00767116" w:rsidRPr="00A222F4">
        <w:rPr>
          <w:rFonts w:cs="Arial"/>
          <w:spacing w:val="-3"/>
          <w:sz w:val="22"/>
          <w:szCs w:val="22"/>
        </w:rPr>
        <w:t xml:space="preserve">ull completion of ‘03 SC-PR-12c - Bidder Response document_RFI” and </w:t>
      </w:r>
      <w:r w:rsidRPr="00A222F4">
        <w:rPr>
          <w:rFonts w:cs="Arial"/>
          <w:spacing w:val="-3"/>
          <w:sz w:val="22"/>
          <w:szCs w:val="22"/>
        </w:rPr>
        <w:t>“</w:t>
      </w:r>
      <w:r w:rsidR="00767116" w:rsidRPr="00A222F4">
        <w:rPr>
          <w:rFonts w:cs="Arial"/>
          <w:spacing w:val="-3"/>
          <w:sz w:val="22"/>
          <w:szCs w:val="22"/>
        </w:rPr>
        <w:t xml:space="preserve">04 - RFI </w:t>
      </w:r>
      <w:r w:rsidR="00B134B6" w:rsidRPr="00A222F4">
        <w:rPr>
          <w:rFonts w:cs="Arial"/>
          <w:spacing w:val="-3"/>
          <w:sz w:val="22"/>
          <w:szCs w:val="22"/>
        </w:rPr>
        <w:t>Questionnaire to</w:t>
      </w:r>
      <w:r w:rsidR="00767116" w:rsidRPr="00A222F4">
        <w:rPr>
          <w:rFonts w:cs="Arial"/>
          <w:spacing w:val="-3"/>
          <w:sz w:val="22"/>
          <w:szCs w:val="22"/>
        </w:rPr>
        <w:t xml:space="preserve"> be returned</w:t>
      </w:r>
      <w:r w:rsidRPr="00A222F4">
        <w:rPr>
          <w:rFonts w:cs="Arial"/>
          <w:spacing w:val="-3"/>
          <w:sz w:val="22"/>
          <w:szCs w:val="22"/>
        </w:rPr>
        <w:t>” document</w:t>
      </w:r>
      <w:r w:rsidR="00767116" w:rsidRPr="00A222F4">
        <w:rPr>
          <w:rFonts w:cs="Arial"/>
          <w:spacing w:val="-3"/>
          <w:sz w:val="22"/>
          <w:szCs w:val="22"/>
        </w:rPr>
        <w:t>s</w:t>
      </w:r>
      <w:r w:rsidR="00317DA4" w:rsidRPr="00A222F4">
        <w:rPr>
          <w:rFonts w:cs="Arial"/>
          <w:spacing w:val="-3"/>
          <w:sz w:val="22"/>
          <w:szCs w:val="22"/>
        </w:rPr>
        <w:t xml:space="preserve"> in order that your </w:t>
      </w:r>
      <w:r w:rsidR="0016102C">
        <w:rPr>
          <w:rFonts w:cs="Arial"/>
          <w:spacing w:val="-3"/>
          <w:sz w:val="22"/>
          <w:szCs w:val="22"/>
        </w:rPr>
        <w:t>RFI response</w:t>
      </w:r>
      <w:r w:rsidR="00317DA4" w:rsidRPr="00A222F4">
        <w:rPr>
          <w:rFonts w:cs="Arial"/>
          <w:spacing w:val="-3"/>
          <w:sz w:val="22"/>
          <w:szCs w:val="22"/>
        </w:rPr>
        <w:t xml:space="preserve"> may be regarded as compliant. Those </w:t>
      </w:r>
      <w:r w:rsidR="0016102C">
        <w:rPr>
          <w:rFonts w:cs="Arial"/>
          <w:spacing w:val="-3"/>
          <w:sz w:val="22"/>
          <w:szCs w:val="22"/>
        </w:rPr>
        <w:t>RFI response</w:t>
      </w:r>
      <w:r w:rsidR="00317DA4" w:rsidRPr="00A222F4">
        <w:rPr>
          <w:rFonts w:cs="Arial"/>
          <w:spacing w:val="-3"/>
          <w:sz w:val="22"/>
          <w:szCs w:val="22"/>
        </w:rPr>
        <w:t xml:space="preserve">s returned not completed may be treated as void.  </w:t>
      </w:r>
    </w:p>
    <w:p w14:paraId="466D736A" w14:textId="04421A05" w:rsidR="00517E04" w:rsidRPr="00605FF4" w:rsidRDefault="00517E04" w:rsidP="00517E04">
      <w:pPr>
        <w:numPr>
          <w:ilvl w:val="0"/>
          <w:numId w:val="2"/>
        </w:numPr>
        <w:spacing w:after="120" w:line="240" w:lineRule="auto"/>
        <w:ind w:left="357" w:hanging="357"/>
        <w:rPr>
          <w:rFonts w:cs="Arial"/>
          <w:sz w:val="22"/>
          <w:szCs w:val="22"/>
        </w:rPr>
      </w:pPr>
      <w:r w:rsidRPr="00A222F4">
        <w:rPr>
          <w:rFonts w:cs="Arial"/>
          <w:spacing w:val="-3"/>
          <w:sz w:val="22"/>
          <w:szCs w:val="22"/>
        </w:rPr>
        <w:t xml:space="preserve">Two hard copies of </w:t>
      </w:r>
      <w:r w:rsidR="00A222F4">
        <w:rPr>
          <w:rFonts w:cs="Arial"/>
          <w:spacing w:val="-3"/>
          <w:sz w:val="22"/>
          <w:szCs w:val="22"/>
        </w:rPr>
        <w:t>RFI</w:t>
      </w:r>
      <w:r w:rsidR="00A222F4" w:rsidRPr="00A222F4">
        <w:rPr>
          <w:rFonts w:cs="Arial"/>
          <w:spacing w:val="-3"/>
          <w:sz w:val="22"/>
          <w:szCs w:val="22"/>
        </w:rPr>
        <w:t xml:space="preserve"> </w:t>
      </w:r>
      <w:r w:rsidR="00D51938" w:rsidRPr="00A222F4">
        <w:rPr>
          <w:rFonts w:cs="Arial"/>
          <w:spacing w:val="-3"/>
          <w:sz w:val="22"/>
          <w:szCs w:val="22"/>
        </w:rPr>
        <w:t>to</w:t>
      </w:r>
      <w:r w:rsidRPr="00A222F4">
        <w:rPr>
          <w:rFonts w:cs="Arial"/>
          <w:spacing w:val="-3"/>
          <w:sz w:val="22"/>
          <w:szCs w:val="22"/>
        </w:rPr>
        <w:t xml:space="preserve"> be submitted on headed paper.</w:t>
      </w:r>
      <w:r w:rsidR="000518DA" w:rsidRPr="00A222F4">
        <w:rPr>
          <w:rFonts w:cs="Arial"/>
          <w:spacing w:val="-3"/>
          <w:sz w:val="22"/>
          <w:szCs w:val="22"/>
        </w:rPr>
        <w:t xml:space="preserve">  </w:t>
      </w:r>
    </w:p>
    <w:p w14:paraId="6FF18751" w14:textId="13D08DEE" w:rsidR="008B55CF" w:rsidRPr="00605FF4" w:rsidRDefault="00A222F4" w:rsidP="00712B87">
      <w:pPr>
        <w:numPr>
          <w:ilvl w:val="0"/>
          <w:numId w:val="2"/>
        </w:numPr>
        <w:spacing w:after="120" w:line="240" w:lineRule="auto"/>
        <w:ind w:left="357" w:hanging="357"/>
        <w:rPr>
          <w:rFonts w:cs="Arial"/>
          <w:sz w:val="22"/>
          <w:szCs w:val="22"/>
        </w:rPr>
      </w:pPr>
      <w:r>
        <w:rPr>
          <w:rFonts w:cs="Arial"/>
          <w:spacing w:val="-3"/>
          <w:sz w:val="22"/>
          <w:szCs w:val="22"/>
        </w:rPr>
        <w:t>RFI</w:t>
      </w:r>
      <w:r w:rsidRPr="00A222F4">
        <w:rPr>
          <w:rFonts w:cs="Arial"/>
          <w:spacing w:val="-3"/>
          <w:sz w:val="22"/>
          <w:szCs w:val="22"/>
        </w:rPr>
        <w:t xml:space="preserve"> </w:t>
      </w:r>
      <w:r w:rsidR="00B17A8D" w:rsidRPr="00A222F4">
        <w:rPr>
          <w:rFonts w:cs="Arial"/>
          <w:spacing w:val="-3"/>
          <w:sz w:val="22"/>
          <w:szCs w:val="22"/>
        </w:rPr>
        <w:t>to be submitted in a sealed envelope</w:t>
      </w:r>
      <w:r w:rsidR="008B55CF" w:rsidRPr="00A222F4">
        <w:rPr>
          <w:rFonts w:cs="Arial"/>
          <w:spacing w:val="-3"/>
          <w:sz w:val="22"/>
          <w:szCs w:val="22"/>
        </w:rPr>
        <w:t xml:space="preserve">, addressed to </w:t>
      </w:r>
      <w:r>
        <w:rPr>
          <w:rFonts w:cs="Arial"/>
          <w:b/>
          <w:i/>
          <w:spacing w:val="-3"/>
          <w:sz w:val="22"/>
          <w:szCs w:val="22"/>
        </w:rPr>
        <w:t>Maiwand Habib</w:t>
      </w:r>
      <w:r w:rsidR="008B55CF" w:rsidRPr="00A222F4">
        <w:rPr>
          <w:rFonts w:cs="Arial"/>
          <w:spacing w:val="-3"/>
          <w:sz w:val="22"/>
          <w:szCs w:val="22"/>
        </w:rPr>
        <w:t xml:space="preserve"> at </w:t>
      </w:r>
      <w:r w:rsidR="008D4BE2" w:rsidRPr="00A222F4">
        <w:rPr>
          <w:rFonts w:cs="Arial"/>
          <w:spacing w:val="-3"/>
          <w:sz w:val="22"/>
          <w:szCs w:val="22"/>
        </w:rPr>
        <w:t xml:space="preserve">the below </w:t>
      </w:r>
      <w:r w:rsidR="008B55CF" w:rsidRPr="00A222F4">
        <w:rPr>
          <w:rFonts w:cs="Arial"/>
          <w:spacing w:val="-3"/>
          <w:sz w:val="22"/>
          <w:szCs w:val="22"/>
        </w:rPr>
        <w:t>address. The envelope should indicate the ITT reference number</w:t>
      </w:r>
      <w:r w:rsidR="00E73180" w:rsidRPr="00A222F4">
        <w:rPr>
          <w:rFonts w:cs="Arial"/>
          <w:spacing w:val="-3"/>
          <w:sz w:val="22"/>
          <w:szCs w:val="22"/>
        </w:rPr>
        <w:t xml:space="preserve"> </w:t>
      </w:r>
      <w:r w:rsidR="00E73180" w:rsidRPr="00056640">
        <w:rPr>
          <w:rFonts w:cs="Arial"/>
          <w:b/>
          <w:spacing w:val="-3"/>
          <w:sz w:val="22"/>
          <w:szCs w:val="22"/>
        </w:rPr>
        <w:t>SCI/2017/002</w:t>
      </w:r>
      <w:r w:rsidR="008B55CF" w:rsidRPr="00A222F4">
        <w:rPr>
          <w:rFonts w:cs="Arial"/>
          <w:spacing w:val="-3"/>
          <w:sz w:val="22"/>
          <w:szCs w:val="22"/>
        </w:rPr>
        <w:t xml:space="preserve">, but have no other </w:t>
      </w:r>
      <w:r w:rsidR="006C30E8" w:rsidRPr="00A222F4">
        <w:rPr>
          <w:rFonts w:cs="Arial"/>
          <w:spacing w:val="-3"/>
          <w:sz w:val="22"/>
          <w:szCs w:val="22"/>
        </w:rPr>
        <w:t xml:space="preserve">details relating to the </w:t>
      </w:r>
      <w:r>
        <w:rPr>
          <w:rFonts w:cs="Arial"/>
          <w:spacing w:val="-3"/>
          <w:sz w:val="22"/>
          <w:szCs w:val="22"/>
        </w:rPr>
        <w:t>RFI</w:t>
      </w:r>
      <w:r w:rsidR="008B55CF" w:rsidRPr="00A222F4">
        <w:rPr>
          <w:rFonts w:cs="Arial"/>
          <w:spacing w:val="-3"/>
          <w:sz w:val="22"/>
          <w:szCs w:val="22"/>
        </w:rPr>
        <w:t xml:space="preserve">.  </w:t>
      </w:r>
    </w:p>
    <w:p w14:paraId="1FE11827" w14:textId="21951F44" w:rsidR="00B17A8D" w:rsidRPr="00FE5D11" w:rsidRDefault="00B17A8D" w:rsidP="00B17A8D">
      <w:pPr>
        <w:rPr>
          <w:rFonts w:cs="Arial"/>
          <w:sz w:val="22"/>
          <w:szCs w:val="22"/>
        </w:rPr>
      </w:pPr>
      <w:r w:rsidRPr="00605FF4">
        <w:rPr>
          <w:rFonts w:eastAsia="SimSun" w:cs="Arial"/>
          <w:kern w:val="0"/>
          <w:sz w:val="22"/>
          <w:szCs w:val="22"/>
        </w:rPr>
        <w:t xml:space="preserve">Your return tender </w:t>
      </w:r>
      <w:proofErr w:type="gramStart"/>
      <w:r w:rsidRPr="00605FF4">
        <w:rPr>
          <w:rFonts w:eastAsia="SimSun" w:cs="Arial"/>
          <w:kern w:val="0"/>
          <w:sz w:val="22"/>
          <w:szCs w:val="22"/>
        </w:rPr>
        <w:t>must be received</w:t>
      </w:r>
      <w:proofErr w:type="gramEnd"/>
      <w:r w:rsidRPr="00605FF4">
        <w:rPr>
          <w:rFonts w:eastAsia="SimSun" w:cs="Arial"/>
          <w:kern w:val="0"/>
          <w:sz w:val="22"/>
          <w:szCs w:val="22"/>
        </w:rPr>
        <w:t xml:space="preserve"> </w:t>
      </w:r>
      <w:r w:rsidRPr="00605FF4">
        <w:rPr>
          <w:rFonts w:cs="Arial"/>
          <w:sz w:val="22"/>
          <w:szCs w:val="22"/>
        </w:rPr>
        <w:t>at the address below</w:t>
      </w:r>
      <w:r w:rsidRPr="00605FF4">
        <w:rPr>
          <w:rFonts w:eastAsia="SimSun" w:cs="Arial"/>
          <w:kern w:val="0"/>
          <w:sz w:val="22"/>
          <w:szCs w:val="22"/>
        </w:rPr>
        <w:t xml:space="preserve"> not later than </w:t>
      </w:r>
      <w:r w:rsidR="00E73180" w:rsidRPr="00605FF4">
        <w:rPr>
          <w:rFonts w:eastAsia="SimSun" w:cs="Arial"/>
          <w:b/>
          <w:i/>
          <w:kern w:val="0"/>
          <w:sz w:val="22"/>
          <w:szCs w:val="22"/>
        </w:rPr>
        <w:t>28</w:t>
      </w:r>
      <w:r w:rsidR="00CB2735" w:rsidRPr="00605FF4">
        <w:rPr>
          <w:rFonts w:eastAsia="SimSun" w:cs="Arial"/>
          <w:b/>
          <w:i/>
          <w:kern w:val="0"/>
          <w:sz w:val="22"/>
          <w:szCs w:val="22"/>
        </w:rPr>
        <w:t xml:space="preserve"> February 2017</w:t>
      </w:r>
      <w:r w:rsidR="00E73180" w:rsidRPr="00605FF4">
        <w:rPr>
          <w:rFonts w:eastAsia="SimSun" w:cs="Arial"/>
          <w:i/>
          <w:kern w:val="0"/>
          <w:sz w:val="22"/>
          <w:szCs w:val="22"/>
        </w:rPr>
        <w:t xml:space="preserve"> </w:t>
      </w:r>
      <w:r w:rsidRPr="00605FF4">
        <w:rPr>
          <w:rFonts w:cs="Arial"/>
          <w:sz w:val="22"/>
          <w:szCs w:val="22"/>
        </w:rPr>
        <w:t xml:space="preserve">("the Closing Date"). Failure to meet the Closing Date may result in the </w:t>
      </w:r>
      <w:r w:rsidR="0016102C">
        <w:rPr>
          <w:rFonts w:cs="Arial"/>
          <w:sz w:val="22"/>
          <w:szCs w:val="22"/>
        </w:rPr>
        <w:t>RFI response</w:t>
      </w:r>
      <w:r w:rsidRPr="00605FF4">
        <w:rPr>
          <w:rFonts w:cs="Arial"/>
          <w:sz w:val="22"/>
          <w:szCs w:val="22"/>
        </w:rPr>
        <w:t xml:space="preserve"> being void</w:t>
      </w:r>
      <w:r w:rsidRPr="00605FF4">
        <w:rPr>
          <w:rFonts w:eastAsia="SimSun" w:cs="Arial"/>
          <w:kern w:val="0"/>
          <w:sz w:val="22"/>
          <w:szCs w:val="22"/>
        </w:rPr>
        <w:t xml:space="preserve">. </w:t>
      </w:r>
      <w:r w:rsidRPr="00605FF4">
        <w:rPr>
          <w:rFonts w:cs="Arial"/>
          <w:sz w:val="22"/>
          <w:szCs w:val="22"/>
        </w:rPr>
        <w:t xml:space="preserve">Returned </w:t>
      </w:r>
      <w:r w:rsidR="00A222F4">
        <w:rPr>
          <w:rFonts w:cs="Arial"/>
          <w:sz w:val="22"/>
          <w:szCs w:val="22"/>
        </w:rPr>
        <w:t>RFIs</w:t>
      </w:r>
      <w:r w:rsidR="00A222F4" w:rsidRPr="00605FF4">
        <w:rPr>
          <w:rFonts w:cs="Arial"/>
          <w:sz w:val="22"/>
          <w:szCs w:val="22"/>
        </w:rPr>
        <w:t xml:space="preserve"> </w:t>
      </w:r>
      <w:r w:rsidRPr="00605FF4">
        <w:rPr>
          <w:rFonts w:cs="Arial"/>
          <w:sz w:val="22"/>
          <w:szCs w:val="22"/>
        </w:rPr>
        <w:t>must remain open for consideration for a period of not less</w:t>
      </w:r>
      <w:r w:rsidR="00DE35B6" w:rsidRPr="00605FF4">
        <w:rPr>
          <w:rFonts w:cs="Arial"/>
          <w:sz w:val="22"/>
          <w:szCs w:val="22"/>
        </w:rPr>
        <w:t xml:space="preserve"> than </w:t>
      </w:r>
      <w:r w:rsidR="00605FF4">
        <w:rPr>
          <w:rFonts w:cs="Arial"/>
          <w:sz w:val="22"/>
          <w:szCs w:val="22"/>
        </w:rPr>
        <w:t>90</w:t>
      </w:r>
      <w:r w:rsidR="00DE35B6" w:rsidRPr="00605FF4">
        <w:rPr>
          <w:rFonts w:cs="Arial"/>
          <w:sz w:val="22"/>
          <w:szCs w:val="22"/>
        </w:rPr>
        <w:t xml:space="preserve"> days from the Closing D</w:t>
      </w:r>
      <w:r w:rsidRPr="00177174">
        <w:rPr>
          <w:rFonts w:cs="Arial"/>
          <w:sz w:val="22"/>
          <w:szCs w:val="22"/>
        </w:rPr>
        <w:t xml:space="preserve">ate.  </w:t>
      </w:r>
      <w:r w:rsidR="00557CA1" w:rsidRPr="00177174">
        <w:rPr>
          <w:rFonts w:cs="Arial"/>
          <w:sz w:val="22"/>
          <w:szCs w:val="22"/>
        </w:rPr>
        <w:t>Save the Children</w:t>
      </w:r>
      <w:r w:rsidR="00961345" w:rsidRPr="00FE5D11">
        <w:rPr>
          <w:rFonts w:cs="Arial"/>
          <w:sz w:val="22"/>
          <w:szCs w:val="22"/>
        </w:rPr>
        <w:t xml:space="preserve"> is under no obligation to award the contract or to award it to the lowest bidder.</w:t>
      </w:r>
    </w:p>
    <w:p w14:paraId="19684F09" w14:textId="10939FDC" w:rsidR="00B17A8D" w:rsidRPr="0016102C" w:rsidRDefault="00B17A8D" w:rsidP="00B17A8D">
      <w:pPr>
        <w:rPr>
          <w:rFonts w:cs="Arial"/>
          <w:sz w:val="22"/>
          <w:szCs w:val="22"/>
        </w:rPr>
      </w:pPr>
      <w:r w:rsidRPr="0016102C">
        <w:rPr>
          <w:rFonts w:cs="Arial"/>
          <w:sz w:val="22"/>
          <w:szCs w:val="22"/>
        </w:rPr>
        <w:t xml:space="preserve">Should you require further information or clarification on the </w:t>
      </w:r>
      <w:r w:rsidR="0016102C">
        <w:rPr>
          <w:rFonts w:cs="Arial"/>
          <w:sz w:val="22"/>
          <w:szCs w:val="22"/>
        </w:rPr>
        <w:t>RFI</w:t>
      </w:r>
      <w:r w:rsidR="0016102C" w:rsidRPr="0016102C">
        <w:rPr>
          <w:rFonts w:cs="Arial"/>
          <w:sz w:val="22"/>
          <w:szCs w:val="22"/>
        </w:rPr>
        <w:t xml:space="preserve"> </w:t>
      </w:r>
      <w:r w:rsidRPr="0016102C">
        <w:rPr>
          <w:rFonts w:cs="Arial"/>
          <w:sz w:val="22"/>
          <w:szCs w:val="22"/>
        </w:rPr>
        <w:t xml:space="preserve">requirements, please contact </w:t>
      </w:r>
      <w:r w:rsidR="00A222F4">
        <w:rPr>
          <w:rFonts w:cs="Arial"/>
          <w:b/>
          <w:i/>
          <w:sz w:val="22"/>
          <w:szCs w:val="22"/>
        </w:rPr>
        <w:t>Maiwand Habib</w:t>
      </w:r>
      <w:r w:rsidR="00354D3F" w:rsidRPr="0016102C">
        <w:rPr>
          <w:rFonts w:cs="Arial"/>
          <w:i/>
          <w:sz w:val="22"/>
          <w:szCs w:val="22"/>
        </w:rPr>
        <w:t xml:space="preserve"> </w:t>
      </w:r>
      <w:r w:rsidRPr="0016102C">
        <w:rPr>
          <w:rFonts w:cs="Arial"/>
          <w:sz w:val="22"/>
          <w:szCs w:val="22"/>
        </w:rPr>
        <w:t xml:space="preserve">(Contact Person) </w:t>
      </w:r>
      <w:r w:rsidR="00E661E1" w:rsidRPr="0016102C">
        <w:rPr>
          <w:rFonts w:cs="Arial"/>
          <w:sz w:val="22"/>
          <w:szCs w:val="22"/>
        </w:rPr>
        <w:t xml:space="preserve">in writing </w:t>
      </w:r>
      <w:r w:rsidR="00354D3F" w:rsidRPr="0016102C">
        <w:rPr>
          <w:rFonts w:cs="Arial"/>
          <w:sz w:val="22"/>
          <w:szCs w:val="22"/>
        </w:rPr>
        <w:t>at the following address</w:t>
      </w:r>
      <w:r w:rsidRPr="0016102C">
        <w:rPr>
          <w:rFonts w:cs="Arial"/>
          <w:sz w:val="22"/>
          <w:szCs w:val="22"/>
        </w:rPr>
        <w:t>:</w:t>
      </w:r>
    </w:p>
    <w:p w14:paraId="6D8C59CE" w14:textId="27626F84" w:rsidR="00E73180" w:rsidRPr="00177174" w:rsidRDefault="00A222F4" w:rsidP="00B17A8D">
      <w:pPr>
        <w:rPr>
          <w:rFonts w:cs="Arial"/>
          <w:b/>
          <w:i/>
          <w:sz w:val="22"/>
          <w:szCs w:val="22"/>
        </w:rPr>
      </w:pPr>
      <w:r>
        <w:rPr>
          <w:rFonts w:cs="Arial"/>
          <w:b/>
          <w:i/>
          <w:sz w:val="22"/>
          <w:szCs w:val="22"/>
        </w:rPr>
        <w:t>Maiwand Habib</w:t>
      </w:r>
    </w:p>
    <w:p w14:paraId="3C5E14A5" w14:textId="0F73FBEA" w:rsidR="00E73180" w:rsidRPr="00FE5D11" w:rsidRDefault="00A86C6E" w:rsidP="00B17A8D">
      <w:pPr>
        <w:rPr>
          <w:rFonts w:cs="Arial"/>
          <w:b/>
          <w:i/>
          <w:sz w:val="22"/>
          <w:szCs w:val="22"/>
        </w:rPr>
      </w:pPr>
      <w:r>
        <w:rPr>
          <w:rFonts w:cs="Arial"/>
          <w:b/>
          <w:i/>
          <w:sz w:val="22"/>
          <w:szCs w:val="22"/>
        </w:rPr>
        <w:t xml:space="preserve">Save The Children International </w:t>
      </w:r>
      <w:r w:rsidR="00E73180" w:rsidRPr="00FE5D11">
        <w:rPr>
          <w:rFonts w:cs="Arial"/>
          <w:b/>
          <w:i/>
          <w:sz w:val="22"/>
          <w:szCs w:val="22"/>
        </w:rPr>
        <w:t>St. Vincent House 30 Orange Street London WC2</w:t>
      </w:r>
      <w:r w:rsidR="0016102C">
        <w:rPr>
          <w:rFonts w:cs="Arial"/>
          <w:b/>
          <w:i/>
          <w:sz w:val="22"/>
          <w:szCs w:val="22"/>
        </w:rPr>
        <w:t>H</w:t>
      </w:r>
      <w:r w:rsidR="00E73180" w:rsidRPr="00FE5D11">
        <w:rPr>
          <w:rFonts w:cs="Arial"/>
          <w:b/>
          <w:i/>
          <w:sz w:val="22"/>
          <w:szCs w:val="22"/>
        </w:rPr>
        <w:t xml:space="preserve"> 7HH</w:t>
      </w:r>
    </w:p>
    <w:p w14:paraId="004ACB7F" w14:textId="29B2CFE8" w:rsidR="00B17A8D" w:rsidRPr="0016102C" w:rsidRDefault="00B17A8D" w:rsidP="00B17A8D">
      <w:pPr>
        <w:rPr>
          <w:rFonts w:cs="Arial"/>
          <w:sz w:val="22"/>
          <w:szCs w:val="22"/>
        </w:rPr>
      </w:pPr>
      <w:r w:rsidRPr="0016102C">
        <w:rPr>
          <w:rFonts w:cs="Arial"/>
          <w:sz w:val="22"/>
          <w:szCs w:val="22"/>
        </w:rPr>
        <w:t xml:space="preserve">We look forward to receiving a </w:t>
      </w:r>
      <w:r w:rsidR="0016102C">
        <w:rPr>
          <w:rFonts w:cs="Arial"/>
          <w:sz w:val="22"/>
          <w:szCs w:val="22"/>
        </w:rPr>
        <w:t>RFI response</w:t>
      </w:r>
      <w:r w:rsidRPr="0016102C">
        <w:rPr>
          <w:rFonts w:cs="Arial"/>
          <w:sz w:val="22"/>
          <w:szCs w:val="22"/>
        </w:rPr>
        <w:t xml:space="preserve"> from you and thank you for your interest in our account. </w:t>
      </w:r>
    </w:p>
    <w:p w14:paraId="506D7A89" w14:textId="77777777" w:rsidR="00B17A8D" w:rsidRPr="00605FF4" w:rsidRDefault="00B17A8D" w:rsidP="00B17A8D">
      <w:pPr>
        <w:rPr>
          <w:rFonts w:cs="Arial"/>
          <w:sz w:val="22"/>
          <w:szCs w:val="22"/>
        </w:rPr>
      </w:pPr>
      <w:r w:rsidRPr="00605FF4">
        <w:rPr>
          <w:rFonts w:cs="Arial"/>
          <w:sz w:val="22"/>
          <w:szCs w:val="22"/>
        </w:rPr>
        <w:t>Yours faithfully,</w:t>
      </w:r>
    </w:p>
    <w:p w14:paraId="1302CAD7" w14:textId="3444001C" w:rsidR="00354D3F" w:rsidRPr="00605FF4" w:rsidRDefault="00A222F4" w:rsidP="003B67BD">
      <w:pPr>
        <w:spacing w:after="0"/>
        <w:rPr>
          <w:rFonts w:cs="Arial"/>
          <w:b/>
          <w:i/>
          <w:sz w:val="22"/>
          <w:szCs w:val="22"/>
        </w:rPr>
      </w:pPr>
      <w:r>
        <w:rPr>
          <w:rFonts w:cs="Arial"/>
          <w:b/>
          <w:i/>
          <w:sz w:val="22"/>
          <w:szCs w:val="22"/>
        </w:rPr>
        <w:t>Maiwand Habib</w:t>
      </w:r>
    </w:p>
    <w:p w14:paraId="6D2C5FA3" w14:textId="09D87CC3" w:rsidR="003B67BD" w:rsidRPr="00605FF4" w:rsidRDefault="00A222F4" w:rsidP="00656307">
      <w:pPr>
        <w:spacing w:after="0"/>
        <w:rPr>
          <w:rFonts w:cs="Arial"/>
          <w:b/>
          <w:sz w:val="22"/>
          <w:szCs w:val="22"/>
        </w:rPr>
      </w:pPr>
      <w:r>
        <w:rPr>
          <w:rFonts w:cs="Arial"/>
          <w:b/>
          <w:i/>
          <w:sz w:val="22"/>
          <w:szCs w:val="22"/>
        </w:rPr>
        <w:t>Procurement Coordinator</w:t>
      </w:r>
    </w:p>
    <w:p w14:paraId="5A5DDFA2" w14:textId="762DA7D8" w:rsidR="00B17A8D" w:rsidRPr="00FE5D11" w:rsidRDefault="003B67BD" w:rsidP="00300665">
      <w:pPr>
        <w:jc w:val="center"/>
        <w:rPr>
          <w:rFonts w:cs="Arial"/>
          <w:b/>
          <w:sz w:val="22"/>
          <w:szCs w:val="22"/>
        </w:rPr>
      </w:pPr>
      <w:r w:rsidRPr="00605FF4">
        <w:rPr>
          <w:rFonts w:cs="Arial"/>
          <w:b/>
          <w:sz w:val="22"/>
          <w:szCs w:val="22"/>
        </w:rPr>
        <w:br w:type="page"/>
      </w:r>
      <w:r w:rsidR="002F6FE4" w:rsidRPr="00605FF4">
        <w:rPr>
          <w:rFonts w:cs="Arial"/>
          <w:b/>
          <w:sz w:val="22"/>
          <w:szCs w:val="22"/>
        </w:rPr>
        <w:lastRenderedPageBreak/>
        <w:t xml:space="preserve">PART 1: </w:t>
      </w:r>
      <w:r w:rsidR="00FE5D11">
        <w:rPr>
          <w:rFonts w:cs="Arial"/>
          <w:b/>
          <w:sz w:val="22"/>
          <w:szCs w:val="22"/>
        </w:rPr>
        <w:t>BACKGROUND</w:t>
      </w:r>
    </w:p>
    <w:p w14:paraId="5E592796" w14:textId="77777777" w:rsidR="00442C47" w:rsidRPr="0016102C" w:rsidRDefault="00442C47" w:rsidP="00442C47">
      <w:pPr>
        <w:rPr>
          <w:rFonts w:cs="Arial"/>
          <w:b/>
          <w:sz w:val="22"/>
          <w:szCs w:val="22"/>
        </w:rPr>
      </w:pPr>
      <w:r w:rsidRPr="0016102C">
        <w:rPr>
          <w:rFonts w:cs="Arial"/>
          <w:b/>
          <w:sz w:val="22"/>
          <w:szCs w:val="22"/>
        </w:rPr>
        <w:t>Introduction</w:t>
      </w:r>
    </w:p>
    <w:p w14:paraId="2F9A57AE" w14:textId="7F2E73FF" w:rsidR="00177174" w:rsidRPr="006B16C2" w:rsidRDefault="00177174" w:rsidP="00177174">
      <w:pPr>
        <w:rPr>
          <w:sz w:val="22"/>
          <w:szCs w:val="22"/>
        </w:rPr>
      </w:pPr>
      <w:r w:rsidRPr="006B16C2">
        <w:rPr>
          <w:sz w:val="22"/>
          <w:szCs w:val="22"/>
        </w:rPr>
        <w:t>Save the Children exists to help children affected by crises, or those who need better healthcare, education and protection. We work on the ground, and we campaign to secure positive change.</w:t>
      </w:r>
      <w:r w:rsidR="00FE5D11">
        <w:rPr>
          <w:sz w:val="22"/>
          <w:szCs w:val="22"/>
        </w:rPr>
        <w:t xml:space="preserve"> </w:t>
      </w:r>
      <w:r w:rsidRPr="006B16C2">
        <w:rPr>
          <w:sz w:val="22"/>
          <w:szCs w:val="22"/>
        </w:rPr>
        <w:t xml:space="preserve">Save the Children believes every child deserves a future. Around the world, we give children a healthy start in life, the opportunity to learn and protection from harm. </w:t>
      </w:r>
    </w:p>
    <w:p w14:paraId="4F22820E" w14:textId="77777777" w:rsidR="00177174" w:rsidRPr="006B16C2" w:rsidRDefault="00177174" w:rsidP="00177174">
      <w:pPr>
        <w:rPr>
          <w:sz w:val="22"/>
          <w:szCs w:val="22"/>
        </w:rPr>
      </w:pPr>
      <w:r w:rsidRPr="006B16C2">
        <w:rPr>
          <w:sz w:val="22"/>
          <w:szCs w:val="22"/>
        </w:rPr>
        <w:t>We do whatever it takes for children – every day and in times of crisis – transforming their lives and the future we share. We reach over 55 million children directly through our and our partners' work in over 60 countries.</w:t>
      </w:r>
    </w:p>
    <w:p w14:paraId="4314E0D4" w14:textId="0A91AD57" w:rsidR="00177174" w:rsidRPr="006B16C2" w:rsidRDefault="00177174" w:rsidP="00177174">
      <w:pPr>
        <w:rPr>
          <w:sz w:val="22"/>
          <w:szCs w:val="22"/>
        </w:rPr>
      </w:pPr>
      <w:r>
        <w:rPr>
          <w:sz w:val="22"/>
          <w:szCs w:val="22"/>
        </w:rPr>
        <w:t>A</w:t>
      </w:r>
      <w:r w:rsidRPr="006B16C2">
        <w:rPr>
          <w:sz w:val="22"/>
          <w:szCs w:val="22"/>
        </w:rPr>
        <w:t xml:space="preserve">s a key component of our ability to deliver help to children, our Supply Chain function supports delivery of the right products and services, in the right quality and to the right place within the required timeframe and at the right cost.  </w:t>
      </w:r>
    </w:p>
    <w:p w14:paraId="1E0341A5" w14:textId="0CD4EDC3" w:rsidR="00177174" w:rsidRDefault="00177174" w:rsidP="00A222F4">
      <w:pPr>
        <w:rPr>
          <w:sz w:val="22"/>
          <w:szCs w:val="22"/>
        </w:rPr>
      </w:pPr>
      <w:r w:rsidRPr="006B16C2">
        <w:rPr>
          <w:sz w:val="22"/>
          <w:szCs w:val="22"/>
        </w:rPr>
        <w:t xml:space="preserve">Save the Children </w:t>
      </w:r>
      <w:r w:rsidR="00FE5D11">
        <w:rPr>
          <w:sz w:val="22"/>
          <w:szCs w:val="22"/>
        </w:rPr>
        <w:t>is heavily investing in supply chain to deliver its overall business strategy. A component of this is our approach to</w:t>
      </w:r>
      <w:r w:rsidR="00FE5D11" w:rsidRPr="006B16C2">
        <w:rPr>
          <w:sz w:val="22"/>
          <w:szCs w:val="22"/>
        </w:rPr>
        <w:t xml:space="preserve"> </w:t>
      </w:r>
      <w:r w:rsidR="00FE5D11">
        <w:rPr>
          <w:sz w:val="22"/>
          <w:szCs w:val="22"/>
        </w:rPr>
        <w:t xml:space="preserve">transform our logistics management, starting with international freight. </w:t>
      </w:r>
    </w:p>
    <w:p w14:paraId="5348ACD9" w14:textId="5CD7D0E4" w:rsidR="00FE5D11" w:rsidRDefault="00FE5D11" w:rsidP="00A222F4">
      <w:pPr>
        <w:rPr>
          <w:sz w:val="22"/>
          <w:szCs w:val="22"/>
        </w:rPr>
      </w:pPr>
      <w:r>
        <w:rPr>
          <w:sz w:val="22"/>
          <w:szCs w:val="22"/>
        </w:rPr>
        <w:t xml:space="preserve">To inform this journey we are assessing the market for freight forwarders and 3PLs to match our humanitarian / emergency and development requirements with what the market is able to offer.  </w:t>
      </w:r>
    </w:p>
    <w:p w14:paraId="5E75B3E9" w14:textId="0D767433" w:rsidR="00FE5D11" w:rsidRDefault="00FE5D11" w:rsidP="00A222F4">
      <w:pPr>
        <w:rPr>
          <w:b/>
          <w:sz w:val="22"/>
          <w:szCs w:val="22"/>
        </w:rPr>
      </w:pPr>
      <w:r w:rsidRPr="00A222F4">
        <w:rPr>
          <w:b/>
          <w:sz w:val="22"/>
          <w:szCs w:val="22"/>
        </w:rPr>
        <w:t xml:space="preserve">In so doing, we are looking to consolidate </w:t>
      </w:r>
      <w:r w:rsidR="0016102C">
        <w:rPr>
          <w:b/>
          <w:sz w:val="22"/>
          <w:szCs w:val="22"/>
        </w:rPr>
        <w:t xml:space="preserve">our logistics </w:t>
      </w:r>
      <w:r w:rsidRPr="00A222F4">
        <w:rPr>
          <w:b/>
          <w:sz w:val="22"/>
          <w:szCs w:val="22"/>
        </w:rPr>
        <w:t>requirements</w:t>
      </w:r>
      <w:r w:rsidR="0016102C">
        <w:rPr>
          <w:b/>
          <w:sz w:val="22"/>
          <w:szCs w:val="22"/>
        </w:rPr>
        <w:t xml:space="preserve"> into fewer providers globally</w:t>
      </w:r>
      <w:r w:rsidRPr="00A222F4">
        <w:rPr>
          <w:b/>
          <w:sz w:val="22"/>
          <w:szCs w:val="22"/>
        </w:rPr>
        <w:t xml:space="preserve">, </w:t>
      </w:r>
      <w:r w:rsidR="0016102C">
        <w:rPr>
          <w:b/>
          <w:sz w:val="22"/>
          <w:szCs w:val="22"/>
        </w:rPr>
        <w:t xml:space="preserve">reduce complexity, </w:t>
      </w:r>
      <w:r w:rsidR="0016102C" w:rsidRPr="0016102C">
        <w:rPr>
          <w:b/>
          <w:sz w:val="22"/>
          <w:szCs w:val="22"/>
        </w:rPr>
        <w:t>gain improved value for money and</w:t>
      </w:r>
      <w:r w:rsidRPr="00A222F4">
        <w:rPr>
          <w:b/>
          <w:sz w:val="22"/>
          <w:szCs w:val="22"/>
        </w:rPr>
        <w:t xml:space="preserve"> leverage the provider’s expertise to </w:t>
      </w:r>
      <w:r w:rsidR="0016102C">
        <w:rPr>
          <w:b/>
          <w:sz w:val="22"/>
          <w:szCs w:val="22"/>
        </w:rPr>
        <w:t>optimise modes and planning processes</w:t>
      </w:r>
      <w:r w:rsidRPr="00A222F4">
        <w:rPr>
          <w:b/>
          <w:sz w:val="22"/>
          <w:szCs w:val="22"/>
        </w:rPr>
        <w:t>.</w:t>
      </w:r>
    </w:p>
    <w:p w14:paraId="2A4CA652" w14:textId="1DD2CB1D" w:rsidR="0016102C" w:rsidRPr="00A222F4" w:rsidRDefault="0016102C" w:rsidP="00A222F4">
      <w:pPr>
        <w:rPr>
          <w:sz w:val="22"/>
          <w:szCs w:val="22"/>
        </w:rPr>
      </w:pPr>
      <w:r w:rsidRPr="00A222F4">
        <w:rPr>
          <w:sz w:val="22"/>
          <w:szCs w:val="22"/>
        </w:rPr>
        <w:t>We thank you for yo</w:t>
      </w:r>
      <w:r w:rsidRPr="0016102C">
        <w:rPr>
          <w:sz w:val="22"/>
          <w:szCs w:val="22"/>
        </w:rPr>
        <w:t>ur participation in this proces</w:t>
      </w:r>
      <w:r w:rsidRPr="00A222F4">
        <w:rPr>
          <w:sz w:val="22"/>
          <w:szCs w:val="22"/>
        </w:rPr>
        <w:t>s and we look forward to learning about your logistics capabilities.</w:t>
      </w:r>
    </w:p>
    <w:p w14:paraId="3430809A" w14:textId="497AE6B3" w:rsidR="00B17A8D" w:rsidRPr="00FE5D11" w:rsidRDefault="00001C5C" w:rsidP="00B17A8D">
      <w:pPr>
        <w:rPr>
          <w:rFonts w:cs="Arial"/>
          <w:b/>
          <w:sz w:val="22"/>
          <w:szCs w:val="22"/>
        </w:rPr>
      </w:pPr>
      <w:r>
        <w:rPr>
          <w:rFonts w:cs="Arial"/>
          <w:b/>
          <w:sz w:val="22"/>
          <w:szCs w:val="22"/>
        </w:rPr>
        <w:t>Provisional T</w:t>
      </w:r>
      <w:r w:rsidR="00442C47" w:rsidRPr="00FE5D11">
        <w:rPr>
          <w:rFonts w:cs="Arial"/>
          <w:b/>
          <w:sz w:val="22"/>
          <w:szCs w:val="22"/>
        </w:rPr>
        <w:t>imetable</w:t>
      </w:r>
      <w:r w:rsidR="00B17A8D" w:rsidRPr="00FE5D11">
        <w:rPr>
          <w:rFonts w:cs="Arial"/>
          <w:b/>
          <w:sz w:val="22"/>
          <w:szCs w:val="22"/>
        </w:rPr>
        <w:t xml:space="preserve"> </w:t>
      </w:r>
    </w:p>
    <w:p w14:paraId="143DF3D7" w14:textId="6B8D0E97" w:rsidR="00F03783" w:rsidRPr="000A4CB4" w:rsidRDefault="00F03783" w:rsidP="000A4CB4">
      <w:pPr>
        <w:tabs>
          <w:tab w:val="clear" w:pos="709"/>
          <w:tab w:val="clear" w:pos="1418"/>
          <w:tab w:val="clear" w:pos="2126"/>
          <w:tab w:val="clear" w:pos="2835"/>
          <w:tab w:val="clear" w:pos="3544"/>
          <w:tab w:val="clear" w:pos="4253"/>
          <w:tab w:val="clear" w:pos="4961"/>
          <w:tab w:val="clear" w:pos="5670"/>
          <w:tab w:val="clear" w:pos="8363"/>
          <w:tab w:val="left" w:pos="4328"/>
        </w:tabs>
        <w:ind w:left="108"/>
        <w:jc w:val="left"/>
        <w:rPr>
          <w:rFonts w:cs="Arial"/>
          <w:sz w:val="22"/>
          <w:szCs w:val="22"/>
          <w:u w:val="single"/>
        </w:rPr>
      </w:pPr>
      <w:r w:rsidRPr="000A4CB4">
        <w:rPr>
          <w:rFonts w:cs="Arial"/>
          <w:b/>
          <w:bCs/>
          <w:sz w:val="22"/>
          <w:szCs w:val="22"/>
          <w:u w:val="single"/>
          <w:lang w:val="en-AU"/>
        </w:rPr>
        <w:t>Project Plan / Timing</w:t>
      </w:r>
      <w:r w:rsidRPr="000A4CB4">
        <w:rPr>
          <w:rFonts w:cs="Arial"/>
          <w:sz w:val="22"/>
          <w:szCs w:val="22"/>
          <w:u w:val="single"/>
        </w:rPr>
        <w:tab/>
      </w:r>
      <w:r>
        <w:rPr>
          <w:rFonts w:cs="Arial"/>
          <w:sz w:val="22"/>
          <w:szCs w:val="22"/>
          <w:u w:val="single"/>
        </w:rPr>
        <w:tab/>
      </w:r>
      <w:r w:rsidRPr="000A4CB4">
        <w:rPr>
          <w:rFonts w:cs="Arial"/>
          <w:b/>
          <w:bCs/>
          <w:sz w:val="22"/>
          <w:szCs w:val="22"/>
          <w:u w:val="single"/>
          <w:lang w:val="en-AU"/>
        </w:rPr>
        <w:t>From -To</w:t>
      </w:r>
    </w:p>
    <w:p w14:paraId="27C0470A" w14:textId="184FF095" w:rsidR="00F03783" w:rsidRPr="000A4CB4" w:rsidRDefault="00F03783" w:rsidP="000A4CB4">
      <w:pPr>
        <w:tabs>
          <w:tab w:val="clear" w:pos="709"/>
          <w:tab w:val="clear" w:pos="1418"/>
          <w:tab w:val="clear" w:pos="2126"/>
          <w:tab w:val="clear" w:pos="2835"/>
          <w:tab w:val="clear" w:pos="3544"/>
          <w:tab w:val="clear" w:pos="4253"/>
          <w:tab w:val="clear" w:pos="4961"/>
          <w:tab w:val="clear" w:pos="5670"/>
          <w:tab w:val="clear" w:pos="8363"/>
          <w:tab w:val="left" w:pos="4328"/>
        </w:tabs>
        <w:ind w:left="108"/>
        <w:jc w:val="left"/>
        <w:rPr>
          <w:rFonts w:cs="Arial"/>
          <w:sz w:val="22"/>
          <w:szCs w:val="22"/>
          <w:u w:val="single"/>
        </w:rPr>
      </w:pPr>
      <w:r w:rsidRPr="000A4CB4">
        <w:rPr>
          <w:rFonts w:cs="Arial"/>
          <w:b/>
          <w:bCs/>
          <w:sz w:val="22"/>
          <w:szCs w:val="22"/>
          <w:u w:val="single"/>
          <w:lang w:val="en-AU"/>
        </w:rPr>
        <w:t>RFI</w:t>
      </w:r>
      <w:r w:rsidRPr="000A4CB4">
        <w:rPr>
          <w:rFonts w:cs="Arial"/>
          <w:sz w:val="22"/>
          <w:szCs w:val="22"/>
          <w:u w:val="single"/>
        </w:rPr>
        <w:tab/>
      </w:r>
      <w:r>
        <w:rPr>
          <w:rFonts w:cs="Arial"/>
          <w:sz w:val="22"/>
          <w:szCs w:val="22"/>
          <w:u w:val="single"/>
        </w:rPr>
        <w:tab/>
      </w:r>
      <w:r w:rsidRPr="000A4CB4">
        <w:rPr>
          <w:rFonts w:cs="Arial"/>
          <w:sz w:val="22"/>
          <w:szCs w:val="22"/>
          <w:u w:val="single"/>
          <w:lang w:val="en-AU"/>
        </w:rPr>
        <w:t>3</w:t>
      </w:r>
      <w:r w:rsidRPr="000A4CB4">
        <w:rPr>
          <w:rFonts w:cs="Arial"/>
          <w:sz w:val="22"/>
          <w:szCs w:val="22"/>
          <w:u w:val="single"/>
          <w:vertAlign w:val="superscript"/>
          <w:lang w:val="en-AU"/>
        </w:rPr>
        <w:t>rd</w:t>
      </w:r>
      <w:r w:rsidRPr="000A4CB4">
        <w:rPr>
          <w:rFonts w:cs="Arial"/>
          <w:sz w:val="22"/>
          <w:szCs w:val="22"/>
          <w:u w:val="single"/>
          <w:lang w:val="en-AU"/>
        </w:rPr>
        <w:t xml:space="preserve"> Feb – 28</w:t>
      </w:r>
      <w:r w:rsidRPr="000A4CB4">
        <w:rPr>
          <w:rFonts w:cs="Arial"/>
          <w:sz w:val="22"/>
          <w:szCs w:val="22"/>
          <w:u w:val="single"/>
          <w:vertAlign w:val="superscript"/>
          <w:lang w:val="en-AU"/>
        </w:rPr>
        <w:t>th</w:t>
      </w:r>
      <w:r w:rsidRPr="000A4CB4">
        <w:rPr>
          <w:rFonts w:cs="Arial"/>
          <w:sz w:val="22"/>
          <w:szCs w:val="22"/>
          <w:u w:val="single"/>
          <w:lang w:val="en-AU"/>
        </w:rPr>
        <w:t xml:space="preserve"> Feb</w:t>
      </w:r>
    </w:p>
    <w:p w14:paraId="16720C7F" w14:textId="0CDD1BD5" w:rsidR="00F03783" w:rsidRPr="000A4CB4" w:rsidRDefault="00F03783" w:rsidP="000A4CB4">
      <w:pPr>
        <w:tabs>
          <w:tab w:val="clear" w:pos="709"/>
          <w:tab w:val="clear" w:pos="1418"/>
          <w:tab w:val="clear" w:pos="2126"/>
          <w:tab w:val="clear" w:pos="2835"/>
          <w:tab w:val="clear" w:pos="3544"/>
          <w:tab w:val="clear" w:pos="4253"/>
          <w:tab w:val="clear" w:pos="4961"/>
          <w:tab w:val="clear" w:pos="5670"/>
          <w:tab w:val="clear" w:pos="8363"/>
          <w:tab w:val="left" w:pos="4328"/>
        </w:tabs>
        <w:ind w:left="108"/>
        <w:jc w:val="left"/>
        <w:rPr>
          <w:rFonts w:cs="Arial"/>
          <w:sz w:val="22"/>
          <w:szCs w:val="22"/>
          <w:u w:val="single"/>
        </w:rPr>
      </w:pPr>
      <w:r>
        <w:rPr>
          <w:rFonts w:cs="Arial"/>
          <w:sz w:val="22"/>
          <w:szCs w:val="22"/>
          <w:u w:val="single"/>
          <w:lang w:val="en-AU"/>
        </w:rPr>
        <w:t>RFI E</w:t>
      </w:r>
      <w:r w:rsidRPr="000A4CB4">
        <w:rPr>
          <w:rFonts w:cs="Arial"/>
          <w:b/>
          <w:bCs/>
          <w:sz w:val="22"/>
          <w:szCs w:val="22"/>
          <w:u w:val="single"/>
          <w:lang w:val="en-AU"/>
        </w:rPr>
        <w:t>valuation</w:t>
      </w:r>
      <w:r w:rsidRPr="000A4CB4">
        <w:rPr>
          <w:rFonts w:cs="Arial"/>
          <w:sz w:val="22"/>
          <w:szCs w:val="22"/>
          <w:u w:val="single"/>
        </w:rPr>
        <w:tab/>
      </w:r>
      <w:r>
        <w:rPr>
          <w:rFonts w:cs="Arial"/>
          <w:sz w:val="22"/>
          <w:szCs w:val="22"/>
          <w:u w:val="single"/>
        </w:rPr>
        <w:tab/>
      </w:r>
      <w:r w:rsidRPr="000A4CB4">
        <w:rPr>
          <w:rFonts w:cs="Arial"/>
          <w:sz w:val="22"/>
          <w:szCs w:val="22"/>
          <w:u w:val="single"/>
          <w:lang w:val="en-AU"/>
        </w:rPr>
        <w:t>28</w:t>
      </w:r>
      <w:r w:rsidRPr="000A4CB4">
        <w:rPr>
          <w:rFonts w:cs="Arial"/>
          <w:sz w:val="22"/>
          <w:szCs w:val="22"/>
          <w:u w:val="single"/>
          <w:vertAlign w:val="superscript"/>
          <w:lang w:val="en-AU"/>
        </w:rPr>
        <w:t>th</w:t>
      </w:r>
      <w:r w:rsidRPr="000A4CB4">
        <w:rPr>
          <w:rFonts w:cs="Arial"/>
          <w:sz w:val="22"/>
          <w:szCs w:val="22"/>
          <w:u w:val="single"/>
          <w:lang w:val="en-AU"/>
        </w:rPr>
        <w:t xml:space="preserve"> Feb – 17</w:t>
      </w:r>
      <w:r w:rsidRPr="000A4CB4">
        <w:rPr>
          <w:rFonts w:cs="Arial"/>
          <w:sz w:val="22"/>
          <w:szCs w:val="22"/>
          <w:u w:val="single"/>
          <w:vertAlign w:val="superscript"/>
          <w:lang w:val="en-AU"/>
        </w:rPr>
        <w:t>th</w:t>
      </w:r>
      <w:r w:rsidRPr="000A4CB4">
        <w:rPr>
          <w:rFonts w:cs="Arial"/>
          <w:sz w:val="22"/>
          <w:szCs w:val="22"/>
          <w:u w:val="single"/>
          <w:lang w:val="en-AU"/>
        </w:rPr>
        <w:t xml:space="preserve"> March</w:t>
      </w:r>
    </w:p>
    <w:p w14:paraId="30563104" w14:textId="2881D666" w:rsidR="00F03783" w:rsidRPr="000A4CB4" w:rsidRDefault="00F03783" w:rsidP="000A4CB4">
      <w:pPr>
        <w:tabs>
          <w:tab w:val="clear" w:pos="709"/>
          <w:tab w:val="clear" w:pos="1418"/>
          <w:tab w:val="clear" w:pos="2126"/>
          <w:tab w:val="clear" w:pos="2835"/>
          <w:tab w:val="clear" w:pos="3544"/>
          <w:tab w:val="clear" w:pos="4253"/>
          <w:tab w:val="clear" w:pos="4961"/>
          <w:tab w:val="clear" w:pos="5670"/>
          <w:tab w:val="clear" w:pos="8363"/>
          <w:tab w:val="left" w:pos="4328"/>
        </w:tabs>
        <w:ind w:left="108"/>
        <w:jc w:val="left"/>
        <w:rPr>
          <w:rFonts w:cs="Arial"/>
          <w:sz w:val="22"/>
          <w:szCs w:val="22"/>
          <w:u w:val="single"/>
        </w:rPr>
      </w:pPr>
      <w:r>
        <w:rPr>
          <w:rFonts w:cs="Arial"/>
          <w:sz w:val="22"/>
          <w:szCs w:val="22"/>
          <w:u w:val="single"/>
          <w:lang w:val="en-AU"/>
        </w:rPr>
        <w:t>RFQ S</w:t>
      </w:r>
      <w:r w:rsidRPr="000A4CB4">
        <w:rPr>
          <w:rFonts w:cs="Arial"/>
          <w:b/>
          <w:bCs/>
          <w:sz w:val="22"/>
          <w:szCs w:val="22"/>
          <w:u w:val="single"/>
          <w:lang w:val="en-AU"/>
        </w:rPr>
        <w:t>ubmission</w:t>
      </w:r>
      <w:r w:rsidRPr="000A4CB4">
        <w:rPr>
          <w:rFonts w:cs="Arial"/>
          <w:sz w:val="22"/>
          <w:szCs w:val="22"/>
          <w:u w:val="single"/>
        </w:rPr>
        <w:tab/>
      </w:r>
      <w:r>
        <w:rPr>
          <w:rFonts w:cs="Arial"/>
          <w:sz w:val="22"/>
          <w:szCs w:val="22"/>
          <w:u w:val="single"/>
        </w:rPr>
        <w:tab/>
      </w:r>
      <w:r w:rsidRPr="000A4CB4">
        <w:rPr>
          <w:rFonts w:cs="Arial"/>
          <w:sz w:val="22"/>
          <w:szCs w:val="22"/>
          <w:u w:val="single"/>
          <w:lang w:val="en-AU"/>
        </w:rPr>
        <w:t>17</w:t>
      </w:r>
      <w:r w:rsidRPr="000A4CB4">
        <w:rPr>
          <w:rFonts w:cs="Arial"/>
          <w:sz w:val="22"/>
          <w:szCs w:val="22"/>
          <w:u w:val="single"/>
          <w:vertAlign w:val="superscript"/>
          <w:lang w:val="en-AU"/>
        </w:rPr>
        <w:t>th</w:t>
      </w:r>
      <w:r w:rsidRPr="000A4CB4">
        <w:rPr>
          <w:rFonts w:cs="Arial"/>
          <w:sz w:val="22"/>
          <w:szCs w:val="22"/>
          <w:u w:val="single"/>
          <w:lang w:val="en-AU"/>
        </w:rPr>
        <w:t xml:space="preserve"> March – 17</w:t>
      </w:r>
      <w:r w:rsidRPr="000A4CB4">
        <w:rPr>
          <w:rFonts w:cs="Arial"/>
          <w:sz w:val="22"/>
          <w:szCs w:val="22"/>
          <w:u w:val="single"/>
          <w:vertAlign w:val="superscript"/>
          <w:lang w:val="en-AU"/>
        </w:rPr>
        <w:t>th</w:t>
      </w:r>
      <w:r w:rsidRPr="000A4CB4">
        <w:rPr>
          <w:rFonts w:cs="Arial"/>
          <w:sz w:val="22"/>
          <w:szCs w:val="22"/>
          <w:u w:val="single"/>
          <w:lang w:val="en-AU"/>
        </w:rPr>
        <w:t xml:space="preserve"> April</w:t>
      </w:r>
    </w:p>
    <w:p w14:paraId="75A327DD" w14:textId="5DE7337E" w:rsidR="00F03783" w:rsidRPr="000A4CB4" w:rsidRDefault="00F03783" w:rsidP="000A4CB4">
      <w:pPr>
        <w:tabs>
          <w:tab w:val="clear" w:pos="709"/>
          <w:tab w:val="clear" w:pos="1418"/>
          <w:tab w:val="clear" w:pos="2126"/>
          <w:tab w:val="clear" w:pos="2835"/>
          <w:tab w:val="clear" w:pos="3544"/>
          <w:tab w:val="clear" w:pos="4253"/>
          <w:tab w:val="clear" w:pos="4961"/>
          <w:tab w:val="clear" w:pos="5670"/>
          <w:tab w:val="clear" w:pos="8363"/>
          <w:tab w:val="left" w:pos="4328"/>
        </w:tabs>
        <w:ind w:left="108"/>
        <w:jc w:val="left"/>
        <w:rPr>
          <w:rFonts w:cs="Arial"/>
          <w:sz w:val="22"/>
          <w:szCs w:val="22"/>
          <w:u w:val="single"/>
        </w:rPr>
      </w:pPr>
      <w:r>
        <w:rPr>
          <w:rFonts w:cs="Arial"/>
          <w:sz w:val="22"/>
          <w:szCs w:val="22"/>
          <w:u w:val="single"/>
          <w:lang w:val="en-AU"/>
        </w:rPr>
        <w:t>RFQ E</w:t>
      </w:r>
      <w:r w:rsidRPr="000A4CB4">
        <w:rPr>
          <w:rFonts w:cs="Arial"/>
          <w:b/>
          <w:bCs/>
          <w:sz w:val="22"/>
          <w:szCs w:val="22"/>
          <w:u w:val="single"/>
          <w:lang w:val="en-AU"/>
        </w:rPr>
        <w:t>valuation</w:t>
      </w:r>
      <w:r w:rsidRPr="000A4CB4">
        <w:rPr>
          <w:rFonts w:cs="Arial"/>
          <w:sz w:val="22"/>
          <w:szCs w:val="22"/>
          <w:u w:val="single"/>
        </w:rPr>
        <w:tab/>
      </w:r>
      <w:r>
        <w:rPr>
          <w:rFonts w:cs="Arial"/>
          <w:sz w:val="22"/>
          <w:szCs w:val="22"/>
          <w:u w:val="single"/>
        </w:rPr>
        <w:tab/>
      </w:r>
      <w:r w:rsidRPr="000A4CB4">
        <w:rPr>
          <w:rFonts w:cs="Arial"/>
          <w:sz w:val="22"/>
          <w:szCs w:val="22"/>
          <w:u w:val="single"/>
          <w:lang w:val="en-AU"/>
        </w:rPr>
        <w:t>17</w:t>
      </w:r>
      <w:r w:rsidRPr="000A4CB4">
        <w:rPr>
          <w:rFonts w:cs="Arial"/>
          <w:sz w:val="22"/>
          <w:szCs w:val="22"/>
          <w:u w:val="single"/>
          <w:vertAlign w:val="superscript"/>
          <w:lang w:val="en-AU"/>
        </w:rPr>
        <w:t>th</w:t>
      </w:r>
      <w:r w:rsidRPr="000A4CB4">
        <w:rPr>
          <w:rFonts w:cs="Arial"/>
          <w:sz w:val="22"/>
          <w:szCs w:val="22"/>
          <w:u w:val="single"/>
          <w:lang w:val="en-AU"/>
        </w:rPr>
        <w:t xml:space="preserve"> April – 8</w:t>
      </w:r>
      <w:r w:rsidRPr="000A4CB4">
        <w:rPr>
          <w:rFonts w:cs="Arial"/>
          <w:sz w:val="22"/>
          <w:szCs w:val="22"/>
          <w:u w:val="single"/>
          <w:vertAlign w:val="superscript"/>
          <w:lang w:val="en-AU"/>
        </w:rPr>
        <w:t>th</w:t>
      </w:r>
      <w:r w:rsidRPr="000A4CB4">
        <w:rPr>
          <w:rFonts w:cs="Arial"/>
          <w:sz w:val="22"/>
          <w:szCs w:val="22"/>
          <w:u w:val="single"/>
          <w:lang w:val="en-AU"/>
        </w:rPr>
        <w:t xml:space="preserve"> May April</w:t>
      </w:r>
    </w:p>
    <w:p w14:paraId="0F3D3915" w14:textId="1222371D" w:rsidR="00F03783" w:rsidRPr="000A4CB4" w:rsidRDefault="00F03783" w:rsidP="000A4CB4">
      <w:pPr>
        <w:tabs>
          <w:tab w:val="clear" w:pos="709"/>
          <w:tab w:val="clear" w:pos="1418"/>
          <w:tab w:val="clear" w:pos="2126"/>
          <w:tab w:val="clear" w:pos="2835"/>
          <w:tab w:val="clear" w:pos="3544"/>
          <w:tab w:val="clear" w:pos="4253"/>
          <w:tab w:val="clear" w:pos="4961"/>
          <w:tab w:val="clear" w:pos="5670"/>
          <w:tab w:val="clear" w:pos="8363"/>
          <w:tab w:val="left" w:pos="4328"/>
        </w:tabs>
        <w:ind w:left="108"/>
        <w:jc w:val="left"/>
        <w:rPr>
          <w:rFonts w:cs="Arial"/>
          <w:sz w:val="22"/>
          <w:szCs w:val="22"/>
          <w:u w:val="single"/>
        </w:rPr>
      </w:pPr>
      <w:r>
        <w:rPr>
          <w:rFonts w:cs="Arial"/>
          <w:sz w:val="22"/>
          <w:szCs w:val="22"/>
          <w:u w:val="single"/>
          <w:lang w:val="en-AU"/>
        </w:rPr>
        <w:t>Shortlist to A</w:t>
      </w:r>
      <w:r w:rsidRPr="000A4CB4">
        <w:rPr>
          <w:rFonts w:cs="Arial"/>
          <w:b/>
          <w:bCs/>
          <w:sz w:val="22"/>
          <w:szCs w:val="22"/>
          <w:u w:val="single"/>
          <w:lang w:val="en-AU"/>
        </w:rPr>
        <w:t>ward</w:t>
      </w:r>
      <w:r w:rsidRPr="000A4CB4">
        <w:rPr>
          <w:rFonts w:cs="Arial"/>
          <w:sz w:val="22"/>
          <w:szCs w:val="22"/>
          <w:u w:val="single"/>
        </w:rPr>
        <w:tab/>
      </w:r>
      <w:r>
        <w:rPr>
          <w:rFonts w:cs="Arial"/>
          <w:sz w:val="22"/>
          <w:szCs w:val="22"/>
          <w:u w:val="single"/>
        </w:rPr>
        <w:tab/>
      </w:r>
      <w:r w:rsidRPr="000A4CB4">
        <w:rPr>
          <w:rFonts w:cs="Arial"/>
          <w:sz w:val="22"/>
          <w:szCs w:val="22"/>
          <w:u w:val="single"/>
          <w:lang w:val="en-AU"/>
        </w:rPr>
        <w:t>8</w:t>
      </w:r>
      <w:r w:rsidRPr="000A4CB4">
        <w:rPr>
          <w:rFonts w:cs="Arial"/>
          <w:sz w:val="22"/>
          <w:szCs w:val="22"/>
          <w:u w:val="single"/>
          <w:vertAlign w:val="superscript"/>
          <w:lang w:val="en-AU"/>
        </w:rPr>
        <w:t>th</w:t>
      </w:r>
      <w:r w:rsidRPr="000A4CB4">
        <w:rPr>
          <w:rFonts w:cs="Arial"/>
          <w:sz w:val="22"/>
          <w:szCs w:val="22"/>
          <w:u w:val="single"/>
          <w:lang w:val="en-AU"/>
        </w:rPr>
        <w:t xml:space="preserve"> May to 3</w:t>
      </w:r>
      <w:r w:rsidRPr="000A4CB4">
        <w:rPr>
          <w:rFonts w:cs="Arial"/>
          <w:sz w:val="22"/>
          <w:szCs w:val="22"/>
          <w:u w:val="single"/>
          <w:vertAlign w:val="superscript"/>
          <w:lang w:val="en-AU"/>
        </w:rPr>
        <w:t>rd</w:t>
      </w:r>
      <w:r w:rsidRPr="000A4CB4">
        <w:rPr>
          <w:rFonts w:cs="Arial"/>
          <w:sz w:val="22"/>
          <w:szCs w:val="22"/>
          <w:u w:val="single"/>
          <w:lang w:val="en-AU"/>
        </w:rPr>
        <w:t xml:space="preserve"> July</w:t>
      </w:r>
    </w:p>
    <w:p w14:paraId="3AC38E68" w14:textId="0CDB79A7" w:rsidR="00F03783" w:rsidRPr="000A4CB4" w:rsidRDefault="00F03783" w:rsidP="000A4CB4">
      <w:pPr>
        <w:tabs>
          <w:tab w:val="clear" w:pos="709"/>
          <w:tab w:val="clear" w:pos="1418"/>
          <w:tab w:val="clear" w:pos="2126"/>
          <w:tab w:val="clear" w:pos="2835"/>
          <w:tab w:val="clear" w:pos="3544"/>
          <w:tab w:val="clear" w:pos="4253"/>
          <w:tab w:val="clear" w:pos="4961"/>
          <w:tab w:val="clear" w:pos="5670"/>
          <w:tab w:val="clear" w:pos="8363"/>
          <w:tab w:val="left" w:pos="4328"/>
        </w:tabs>
        <w:ind w:left="108"/>
        <w:jc w:val="left"/>
        <w:rPr>
          <w:rFonts w:cs="Arial"/>
          <w:sz w:val="22"/>
          <w:szCs w:val="22"/>
          <w:u w:val="single"/>
        </w:rPr>
      </w:pPr>
      <w:r w:rsidRPr="000A4CB4">
        <w:rPr>
          <w:rFonts w:cs="Arial"/>
          <w:b/>
          <w:bCs/>
          <w:sz w:val="22"/>
          <w:szCs w:val="22"/>
          <w:u w:val="single"/>
          <w:lang w:val="en-AU"/>
        </w:rPr>
        <w:t>Supplier Award</w:t>
      </w:r>
      <w:r w:rsidRPr="000A4CB4">
        <w:rPr>
          <w:rFonts w:cs="Arial"/>
          <w:sz w:val="22"/>
          <w:szCs w:val="22"/>
          <w:u w:val="single"/>
        </w:rPr>
        <w:tab/>
      </w:r>
      <w:r>
        <w:rPr>
          <w:rFonts w:cs="Arial"/>
          <w:sz w:val="22"/>
          <w:szCs w:val="22"/>
          <w:u w:val="single"/>
        </w:rPr>
        <w:tab/>
      </w:r>
      <w:r w:rsidRPr="000A4CB4">
        <w:rPr>
          <w:rFonts w:cs="Arial"/>
          <w:sz w:val="22"/>
          <w:szCs w:val="22"/>
          <w:u w:val="single"/>
          <w:lang w:val="en-AU"/>
        </w:rPr>
        <w:t>3</w:t>
      </w:r>
      <w:r w:rsidRPr="000A4CB4">
        <w:rPr>
          <w:rFonts w:cs="Arial"/>
          <w:sz w:val="22"/>
          <w:szCs w:val="22"/>
          <w:u w:val="single"/>
          <w:vertAlign w:val="superscript"/>
          <w:lang w:val="en-AU"/>
        </w:rPr>
        <w:t>rd</w:t>
      </w:r>
      <w:r w:rsidRPr="000A4CB4">
        <w:rPr>
          <w:rFonts w:cs="Arial"/>
          <w:sz w:val="22"/>
          <w:szCs w:val="22"/>
          <w:u w:val="single"/>
          <w:lang w:val="en-AU"/>
        </w:rPr>
        <w:t xml:space="preserve"> July 17</w:t>
      </w:r>
    </w:p>
    <w:p w14:paraId="7B3AF2F6" w14:textId="7B235726" w:rsidR="00F03783" w:rsidRPr="000A4CB4" w:rsidRDefault="00F03783" w:rsidP="000A4CB4">
      <w:pPr>
        <w:tabs>
          <w:tab w:val="clear" w:pos="709"/>
          <w:tab w:val="clear" w:pos="1418"/>
          <w:tab w:val="clear" w:pos="2126"/>
          <w:tab w:val="clear" w:pos="2835"/>
          <w:tab w:val="clear" w:pos="3544"/>
          <w:tab w:val="clear" w:pos="4253"/>
          <w:tab w:val="clear" w:pos="4961"/>
          <w:tab w:val="clear" w:pos="5670"/>
          <w:tab w:val="clear" w:pos="8363"/>
          <w:tab w:val="left" w:pos="4328"/>
        </w:tabs>
        <w:ind w:left="108"/>
        <w:jc w:val="left"/>
        <w:rPr>
          <w:rFonts w:cs="Arial"/>
          <w:sz w:val="22"/>
          <w:szCs w:val="22"/>
          <w:u w:val="single"/>
        </w:rPr>
      </w:pPr>
      <w:r w:rsidRPr="000A4CB4">
        <w:rPr>
          <w:rFonts w:cs="Arial"/>
          <w:b/>
          <w:bCs/>
          <w:sz w:val="22"/>
          <w:szCs w:val="22"/>
          <w:u w:val="single"/>
          <w:lang w:val="en-AU"/>
        </w:rPr>
        <w:t>Contract Implementation</w:t>
      </w:r>
      <w:r w:rsidRPr="000A4CB4">
        <w:rPr>
          <w:rFonts w:cs="Arial"/>
          <w:sz w:val="22"/>
          <w:szCs w:val="22"/>
          <w:u w:val="single"/>
        </w:rPr>
        <w:tab/>
      </w:r>
      <w:r>
        <w:rPr>
          <w:rFonts w:cs="Arial"/>
          <w:sz w:val="22"/>
          <w:szCs w:val="22"/>
          <w:u w:val="single"/>
        </w:rPr>
        <w:tab/>
      </w:r>
      <w:r w:rsidRPr="000A4CB4">
        <w:rPr>
          <w:rFonts w:cs="Arial"/>
          <w:sz w:val="22"/>
          <w:szCs w:val="22"/>
          <w:u w:val="single"/>
          <w:lang w:val="en-AU"/>
        </w:rPr>
        <w:t>Mid-July 2017</w:t>
      </w:r>
    </w:p>
    <w:p w14:paraId="47AB5EF8" w14:textId="4B59DB50" w:rsidR="0016102C" w:rsidRDefault="0016102C" w:rsidP="00B17A8D">
      <w:pPr>
        <w:rPr>
          <w:rFonts w:cs="Arial"/>
          <w:b/>
          <w:sz w:val="22"/>
          <w:szCs w:val="22"/>
        </w:rPr>
      </w:pPr>
      <w:r>
        <w:rPr>
          <w:rFonts w:cs="Arial"/>
          <w:b/>
          <w:sz w:val="22"/>
          <w:szCs w:val="22"/>
        </w:rPr>
        <w:lastRenderedPageBreak/>
        <w:t>Part 2: Specification</w:t>
      </w:r>
    </w:p>
    <w:p w14:paraId="09EB7F2E" w14:textId="2FBA6425" w:rsidR="00B17A8D" w:rsidRPr="0016102C" w:rsidRDefault="009505EE" w:rsidP="00B17A8D">
      <w:pPr>
        <w:rPr>
          <w:rFonts w:cs="Arial"/>
          <w:b/>
          <w:sz w:val="22"/>
          <w:szCs w:val="22"/>
        </w:rPr>
      </w:pPr>
      <w:r w:rsidRPr="0016102C">
        <w:rPr>
          <w:rFonts w:cs="Arial"/>
          <w:b/>
          <w:sz w:val="22"/>
          <w:szCs w:val="22"/>
        </w:rPr>
        <w:t xml:space="preserve">Indicative </w:t>
      </w:r>
      <w:r w:rsidR="002001FA" w:rsidRPr="0016102C">
        <w:rPr>
          <w:rFonts w:cs="Arial"/>
          <w:b/>
          <w:sz w:val="22"/>
          <w:szCs w:val="22"/>
        </w:rPr>
        <w:t>information</w:t>
      </w:r>
    </w:p>
    <w:p w14:paraId="2A7AAFCD" w14:textId="0E55B896" w:rsidR="00CB2735" w:rsidRPr="00605FF4" w:rsidRDefault="00DD52F0" w:rsidP="009505EE">
      <w:pPr>
        <w:tabs>
          <w:tab w:val="clear" w:pos="1418"/>
          <w:tab w:val="left" w:pos="1260"/>
        </w:tabs>
        <w:rPr>
          <w:rFonts w:cs="Arial"/>
          <w:sz w:val="22"/>
          <w:szCs w:val="22"/>
        </w:rPr>
      </w:pPr>
      <w:r w:rsidRPr="0016102C">
        <w:rPr>
          <w:rFonts w:cs="Arial"/>
          <w:sz w:val="22"/>
          <w:szCs w:val="22"/>
        </w:rPr>
        <w:t xml:space="preserve">The following volumes of these products </w:t>
      </w:r>
      <w:proofErr w:type="gramStart"/>
      <w:r w:rsidRPr="0016102C">
        <w:rPr>
          <w:rFonts w:cs="Arial"/>
          <w:sz w:val="22"/>
          <w:szCs w:val="22"/>
        </w:rPr>
        <w:t xml:space="preserve">have been </w:t>
      </w:r>
      <w:r w:rsidR="00663840">
        <w:rPr>
          <w:rFonts w:cs="Arial"/>
          <w:sz w:val="22"/>
          <w:szCs w:val="22"/>
        </w:rPr>
        <w:t>sourced and transacted</w:t>
      </w:r>
      <w:r w:rsidR="00663840" w:rsidRPr="0016102C">
        <w:rPr>
          <w:rFonts w:cs="Arial"/>
          <w:sz w:val="22"/>
          <w:szCs w:val="22"/>
        </w:rPr>
        <w:t xml:space="preserve"> </w:t>
      </w:r>
      <w:r w:rsidRPr="0016102C">
        <w:rPr>
          <w:rFonts w:cs="Arial"/>
          <w:sz w:val="22"/>
          <w:szCs w:val="22"/>
        </w:rPr>
        <w:t>by S</w:t>
      </w:r>
      <w:r w:rsidR="00200DF7" w:rsidRPr="0016102C">
        <w:rPr>
          <w:rFonts w:cs="Arial"/>
          <w:sz w:val="22"/>
          <w:szCs w:val="22"/>
        </w:rPr>
        <w:t>ave the Children</w:t>
      </w:r>
      <w:r w:rsidR="00CB2735" w:rsidRPr="0016102C">
        <w:rPr>
          <w:rFonts w:cs="Arial"/>
          <w:sz w:val="22"/>
          <w:szCs w:val="22"/>
        </w:rPr>
        <w:t xml:space="preserve"> </w:t>
      </w:r>
      <w:r w:rsidR="008A604D">
        <w:rPr>
          <w:rFonts w:cs="Arial"/>
          <w:sz w:val="22"/>
          <w:szCs w:val="22"/>
        </w:rPr>
        <w:t xml:space="preserve">International </w:t>
      </w:r>
      <w:r w:rsidR="00CB2735" w:rsidRPr="0016102C">
        <w:rPr>
          <w:rFonts w:cs="Arial"/>
          <w:sz w:val="22"/>
          <w:szCs w:val="22"/>
        </w:rPr>
        <w:t>(SCI) Centr</w:t>
      </w:r>
      <w:r w:rsidR="00605FF4">
        <w:rPr>
          <w:rFonts w:cs="Arial"/>
          <w:sz w:val="22"/>
          <w:szCs w:val="22"/>
        </w:rPr>
        <w:t>e</w:t>
      </w:r>
      <w:r w:rsidR="00CB2735" w:rsidRPr="00605FF4">
        <w:rPr>
          <w:rFonts w:cs="Arial"/>
          <w:sz w:val="22"/>
          <w:szCs w:val="22"/>
        </w:rPr>
        <w:t xml:space="preserve"> </w:t>
      </w:r>
      <w:r w:rsidRPr="00605FF4">
        <w:rPr>
          <w:rFonts w:cs="Arial"/>
          <w:sz w:val="22"/>
          <w:szCs w:val="22"/>
        </w:rPr>
        <w:t>over the course of the past year</w:t>
      </w:r>
      <w:proofErr w:type="gramEnd"/>
      <w:r w:rsidRPr="00605FF4">
        <w:rPr>
          <w:rFonts w:cs="Arial"/>
          <w:sz w:val="22"/>
          <w:szCs w:val="22"/>
        </w:rPr>
        <w:t>:</w:t>
      </w:r>
      <w:r w:rsidR="009505EE" w:rsidRPr="00605FF4">
        <w:rPr>
          <w:rFonts w:cs="Arial"/>
          <w:sz w:val="22"/>
          <w:szCs w:val="22"/>
        </w:rPr>
        <w:t xml:space="preserve"> </w:t>
      </w:r>
    </w:p>
    <w:p w14:paraId="3FB705C4" w14:textId="197AE051" w:rsidR="00CB2735" w:rsidRPr="00605FF4" w:rsidRDefault="00A86C6E" w:rsidP="009505EE">
      <w:pPr>
        <w:tabs>
          <w:tab w:val="clear" w:pos="1418"/>
          <w:tab w:val="left" w:pos="1260"/>
        </w:tabs>
        <w:rPr>
          <w:rFonts w:cs="Arial"/>
          <w:i/>
          <w:color w:val="FF0000"/>
          <w:sz w:val="22"/>
          <w:szCs w:val="22"/>
        </w:rPr>
      </w:pPr>
      <w:r>
        <w:rPr>
          <w:noProof/>
          <w:lang w:eastAsia="en-GB"/>
        </w:rPr>
        <mc:AlternateContent>
          <mc:Choice Requires="wps">
            <w:drawing>
              <wp:anchor distT="0" distB="0" distL="114300" distR="114300" simplePos="0" relativeHeight="251659264" behindDoc="0" locked="0" layoutInCell="1" allowOverlap="1" wp14:anchorId="19FC5506" wp14:editId="042C9022">
                <wp:simplePos x="0" y="0"/>
                <wp:positionH relativeFrom="column">
                  <wp:posOffset>3560252</wp:posOffset>
                </wp:positionH>
                <wp:positionV relativeFrom="paragraph">
                  <wp:posOffset>892368</wp:posOffset>
                </wp:positionV>
                <wp:extent cx="1200647" cy="1264258"/>
                <wp:effectExtent l="0" t="0" r="0" b="0"/>
                <wp:wrapNone/>
                <wp:docPr id="5" name="Text Box 5"/>
                <wp:cNvGraphicFramePr/>
                <a:graphic xmlns:a="http://schemas.openxmlformats.org/drawingml/2006/main">
                  <a:graphicData uri="http://schemas.microsoft.com/office/word/2010/wordprocessingShape">
                    <wps:wsp>
                      <wps:cNvSpPr txBox="1"/>
                      <wps:spPr>
                        <a:xfrm>
                          <a:off x="0" y="0"/>
                          <a:ext cx="1200647" cy="1264258"/>
                        </a:xfrm>
                        <a:prstGeom prst="rect">
                          <a:avLst/>
                        </a:prstGeom>
                        <a:solidFill>
                          <a:schemeClr val="lt1"/>
                        </a:solidFill>
                        <a:ln w="6350">
                          <a:noFill/>
                        </a:ln>
                      </wps:spPr>
                      <wps:txbx>
                        <w:txbxContent>
                          <w:p w14:paraId="1BE75B67" w14:textId="77777777" w:rsidR="00A86C6E" w:rsidRDefault="00A86C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FC5506" id="_x0000_t202" coordsize="21600,21600" o:spt="202" path="m,l,21600r21600,l21600,xe">
                <v:stroke joinstyle="miter"/>
                <v:path gradientshapeok="t" o:connecttype="rect"/>
              </v:shapetype>
              <v:shape id="Text Box 5" o:spid="_x0000_s1026" type="#_x0000_t202" style="position:absolute;left:0;text-align:left;margin-left:280.35pt;margin-top:70.25pt;width:94.55pt;height:9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" fillcolor="white [3201]" stroked="f" strokeweight=".5pt">
                <v:textbox>
                  <w:txbxContent>
                    <w:p w14:paraId="1BE75B67" w14:textId="77777777" w:rsidR="00A86C6E" w:rsidRDefault="00A86C6E"/>
                  </w:txbxContent>
                </v:textbox>
              </v:shape>
            </w:pict>
          </mc:Fallback>
        </mc:AlternateContent>
      </w:r>
      <w:r w:rsidR="00CB2735" w:rsidRPr="00605FF4">
        <w:rPr>
          <w:noProof/>
          <w:lang w:eastAsia="en-GB"/>
        </w:rPr>
        <w:drawing>
          <wp:inline distT="0" distB="0" distL="0" distR="0" wp14:anchorId="24D2CF97" wp14:editId="467297AA">
            <wp:extent cx="5086350" cy="4924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86350" cy="4924425"/>
                    </a:xfrm>
                    <a:prstGeom prst="rect">
                      <a:avLst/>
                    </a:prstGeom>
                  </pic:spPr>
                </pic:pic>
              </a:graphicData>
            </a:graphic>
          </wp:inline>
        </w:drawing>
      </w:r>
    </w:p>
    <w:p w14:paraId="01800423" w14:textId="20113A4A" w:rsidR="000A4CB4" w:rsidRPr="008A604D" w:rsidRDefault="000A4CB4" w:rsidP="000A4CB4">
      <w:pPr>
        <w:tabs>
          <w:tab w:val="clear" w:pos="1418"/>
          <w:tab w:val="left" w:pos="1260"/>
        </w:tabs>
        <w:rPr>
          <w:rFonts w:cs="Arial"/>
          <w:sz w:val="22"/>
          <w:szCs w:val="22"/>
        </w:rPr>
      </w:pPr>
      <w:r>
        <w:rPr>
          <w:rFonts w:cs="Arial"/>
          <w:sz w:val="22"/>
          <w:szCs w:val="22"/>
        </w:rPr>
        <w:t xml:space="preserve">According to our transactional systems, we currently spend almost $8m on freight. </w:t>
      </w:r>
    </w:p>
    <w:p w14:paraId="2010C4B8" w14:textId="4BF84CC7" w:rsidR="007C1BD1" w:rsidRPr="008A604D" w:rsidRDefault="007C1BD1" w:rsidP="00EC4D34">
      <w:pPr>
        <w:tabs>
          <w:tab w:val="clear" w:pos="1418"/>
          <w:tab w:val="left" w:pos="1260"/>
        </w:tabs>
        <w:rPr>
          <w:rFonts w:cs="Arial"/>
          <w:sz w:val="22"/>
          <w:szCs w:val="22"/>
        </w:rPr>
      </w:pPr>
      <w:r w:rsidRPr="008A604D">
        <w:rPr>
          <w:rFonts w:cs="Arial"/>
          <w:sz w:val="22"/>
          <w:szCs w:val="22"/>
        </w:rPr>
        <w:t xml:space="preserve">This historic demand </w:t>
      </w:r>
      <w:r w:rsidR="000A4CB4">
        <w:rPr>
          <w:rFonts w:cs="Arial"/>
          <w:sz w:val="22"/>
          <w:szCs w:val="22"/>
        </w:rPr>
        <w:t xml:space="preserve">above </w:t>
      </w:r>
      <w:r w:rsidRPr="008A604D">
        <w:rPr>
          <w:rFonts w:cs="Arial"/>
          <w:sz w:val="22"/>
          <w:szCs w:val="22"/>
        </w:rPr>
        <w:t xml:space="preserve">includes transportation spend and volume currently sourced by our suppliers of goods, where it is competitive for SCI to use. </w:t>
      </w:r>
      <w:r w:rsidR="000A4CB4">
        <w:rPr>
          <w:rFonts w:cs="Arial"/>
          <w:sz w:val="22"/>
          <w:szCs w:val="22"/>
        </w:rPr>
        <w:t xml:space="preserve"> The immediate focus for this supply would be the proportion of international freight that Save currently contracts.  The second wave would be the freight our suppliers provide for us. The total of which is $2.4m.</w:t>
      </w:r>
    </w:p>
    <w:p w14:paraId="058A0476" w14:textId="65A7E130" w:rsidR="000A4CB4" w:rsidRDefault="00CB2735" w:rsidP="00EC4D34">
      <w:pPr>
        <w:tabs>
          <w:tab w:val="clear" w:pos="1418"/>
          <w:tab w:val="left" w:pos="1260"/>
        </w:tabs>
        <w:rPr>
          <w:rFonts w:cs="Arial"/>
          <w:sz w:val="22"/>
          <w:szCs w:val="22"/>
        </w:rPr>
      </w:pPr>
      <w:r w:rsidRPr="008A604D">
        <w:rPr>
          <w:rFonts w:cs="Arial"/>
          <w:sz w:val="22"/>
          <w:szCs w:val="22"/>
        </w:rPr>
        <w:t xml:space="preserve">These quantities do not include freight requirements that arise from the regional </w:t>
      </w:r>
      <w:r w:rsidR="00FB4F7D" w:rsidRPr="008A604D">
        <w:rPr>
          <w:rFonts w:cs="Arial"/>
          <w:sz w:val="22"/>
          <w:szCs w:val="22"/>
        </w:rPr>
        <w:t>and country level</w:t>
      </w:r>
      <w:r w:rsidR="000A4CB4">
        <w:rPr>
          <w:rFonts w:cs="Arial"/>
          <w:sz w:val="22"/>
          <w:szCs w:val="22"/>
        </w:rPr>
        <w:t xml:space="preserve"> nor donor sourced logistics</w:t>
      </w:r>
      <w:r w:rsidRPr="008A604D">
        <w:rPr>
          <w:rFonts w:cs="Arial"/>
          <w:sz w:val="22"/>
          <w:szCs w:val="22"/>
        </w:rPr>
        <w:t>. Goods that are not medical supplies</w:t>
      </w:r>
      <w:r w:rsidR="00FB4F7D" w:rsidRPr="008A604D">
        <w:rPr>
          <w:rFonts w:cs="Arial"/>
          <w:sz w:val="22"/>
          <w:szCs w:val="22"/>
        </w:rPr>
        <w:t>, IT</w:t>
      </w:r>
      <w:r w:rsidRPr="008A604D">
        <w:rPr>
          <w:rFonts w:cs="Arial"/>
          <w:sz w:val="22"/>
          <w:szCs w:val="22"/>
        </w:rPr>
        <w:t xml:space="preserve"> or vehicles </w:t>
      </w:r>
      <w:proofErr w:type="gramStart"/>
      <w:r w:rsidR="007C1BD1" w:rsidRPr="008A604D">
        <w:rPr>
          <w:rFonts w:cs="Arial"/>
          <w:sz w:val="22"/>
          <w:szCs w:val="22"/>
        </w:rPr>
        <w:t xml:space="preserve">are </w:t>
      </w:r>
      <w:r w:rsidRPr="008A604D">
        <w:rPr>
          <w:rFonts w:cs="Arial"/>
          <w:sz w:val="22"/>
          <w:szCs w:val="22"/>
        </w:rPr>
        <w:t>normally sourced</w:t>
      </w:r>
      <w:proofErr w:type="gramEnd"/>
      <w:r w:rsidRPr="008A604D">
        <w:rPr>
          <w:rFonts w:cs="Arial"/>
          <w:sz w:val="22"/>
          <w:szCs w:val="22"/>
        </w:rPr>
        <w:t xml:space="preserve"> in region and the freight would be bought by the regional </w:t>
      </w:r>
      <w:r w:rsidR="00FB4F7D" w:rsidRPr="008A604D">
        <w:rPr>
          <w:rFonts w:cs="Arial"/>
          <w:sz w:val="22"/>
          <w:szCs w:val="22"/>
        </w:rPr>
        <w:t>or country office</w:t>
      </w:r>
      <w:r w:rsidRPr="008A604D">
        <w:rPr>
          <w:rFonts w:cs="Arial"/>
          <w:sz w:val="22"/>
          <w:szCs w:val="22"/>
        </w:rPr>
        <w:t xml:space="preserve"> on a spot buy basis.</w:t>
      </w:r>
      <w:r w:rsidR="007C1BD1" w:rsidRPr="008A604D">
        <w:rPr>
          <w:rFonts w:cs="Arial"/>
          <w:sz w:val="22"/>
          <w:szCs w:val="22"/>
        </w:rPr>
        <w:t xml:space="preserve"> </w:t>
      </w:r>
    </w:p>
    <w:p w14:paraId="3E5790CC" w14:textId="6F11B035" w:rsidR="00CB2735" w:rsidRDefault="00663840" w:rsidP="00EC4D34">
      <w:pPr>
        <w:tabs>
          <w:tab w:val="clear" w:pos="1418"/>
          <w:tab w:val="left" w:pos="1260"/>
        </w:tabs>
        <w:rPr>
          <w:rFonts w:cs="Arial"/>
          <w:sz w:val="22"/>
          <w:szCs w:val="22"/>
        </w:rPr>
      </w:pPr>
      <w:r w:rsidRPr="008A604D">
        <w:rPr>
          <w:rFonts w:cs="Arial"/>
          <w:sz w:val="22"/>
          <w:szCs w:val="22"/>
        </w:rPr>
        <w:t>Once in place, and operating smoothly, t</w:t>
      </w:r>
      <w:r w:rsidR="007C1BD1" w:rsidRPr="008A604D">
        <w:rPr>
          <w:rFonts w:cs="Arial"/>
          <w:sz w:val="22"/>
          <w:szCs w:val="22"/>
        </w:rPr>
        <w:t xml:space="preserve">he intent would be to aggregate supplier logistics spend into this contract (included in </w:t>
      </w:r>
      <w:proofErr w:type="gramStart"/>
      <w:r w:rsidR="007C1BD1" w:rsidRPr="008A604D">
        <w:rPr>
          <w:rFonts w:cs="Arial"/>
          <w:sz w:val="22"/>
          <w:szCs w:val="22"/>
        </w:rPr>
        <w:t>the spend</w:t>
      </w:r>
      <w:proofErr w:type="gramEnd"/>
      <w:r w:rsidR="007C1BD1" w:rsidRPr="008A604D">
        <w:rPr>
          <w:rFonts w:cs="Arial"/>
          <w:sz w:val="22"/>
          <w:szCs w:val="22"/>
        </w:rPr>
        <w:t xml:space="preserve"> above) as well as country / regional logistics </w:t>
      </w:r>
      <w:r w:rsidR="007C1BD1" w:rsidRPr="008A604D">
        <w:rPr>
          <w:rFonts w:cs="Arial"/>
          <w:sz w:val="22"/>
          <w:szCs w:val="22"/>
        </w:rPr>
        <w:lastRenderedPageBreak/>
        <w:t>(not included in this data)</w:t>
      </w:r>
      <w:r w:rsidRPr="008A604D">
        <w:rPr>
          <w:rFonts w:cs="Arial"/>
          <w:sz w:val="22"/>
          <w:szCs w:val="22"/>
        </w:rPr>
        <w:t xml:space="preserve"> where it makes sense to do so</w:t>
      </w:r>
      <w:r w:rsidR="000A4CB4">
        <w:rPr>
          <w:rFonts w:cs="Arial"/>
          <w:sz w:val="22"/>
          <w:szCs w:val="22"/>
        </w:rPr>
        <w:t>, with the ultimate target to cover the $8m of spend.</w:t>
      </w:r>
    </w:p>
    <w:p w14:paraId="3B4C1948" w14:textId="29D58361" w:rsidR="0016102C" w:rsidRDefault="001C0CD8" w:rsidP="00EC4D34">
      <w:pPr>
        <w:tabs>
          <w:tab w:val="clear" w:pos="1418"/>
          <w:tab w:val="left" w:pos="1260"/>
        </w:tabs>
        <w:rPr>
          <w:rFonts w:cs="Arial"/>
          <w:sz w:val="22"/>
          <w:szCs w:val="22"/>
        </w:rPr>
      </w:pPr>
      <w:r w:rsidRPr="007C1BD1">
        <w:rPr>
          <w:rFonts w:cs="Arial"/>
          <w:sz w:val="22"/>
          <w:szCs w:val="22"/>
        </w:rPr>
        <w:t>T</w:t>
      </w:r>
      <w:r w:rsidR="00B17A8D" w:rsidRPr="007C1BD1">
        <w:rPr>
          <w:rFonts w:cs="Arial"/>
          <w:sz w:val="22"/>
          <w:szCs w:val="22"/>
        </w:rPr>
        <w:t>h</w:t>
      </w:r>
      <w:r w:rsidR="008C50D1" w:rsidRPr="007C1BD1">
        <w:rPr>
          <w:rFonts w:cs="Arial"/>
          <w:sz w:val="22"/>
          <w:szCs w:val="22"/>
        </w:rPr>
        <w:t>ese</w:t>
      </w:r>
      <w:r w:rsidR="00B17A8D" w:rsidRPr="007C1BD1">
        <w:rPr>
          <w:rFonts w:cs="Arial"/>
          <w:sz w:val="22"/>
          <w:szCs w:val="22"/>
        </w:rPr>
        <w:t xml:space="preserve"> </w:t>
      </w:r>
      <w:r w:rsidRPr="007C1BD1">
        <w:rPr>
          <w:rFonts w:cs="Arial"/>
          <w:sz w:val="22"/>
          <w:szCs w:val="22"/>
        </w:rPr>
        <w:t>quantit</w:t>
      </w:r>
      <w:r w:rsidR="008C50D1" w:rsidRPr="007C1BD1">
        <w:rPr>
          <w:rFonts w:cs="Arial"/>
          <w:sz w:val="22"/>
          <w:szCs w:val="22"/>
        </w:rPr>
        <w:t>ies are</w:t>
      </w:r>
      <w:r w:rsidRPr="007C1BD1">
        <w:rPr>
          <w:rFonts w:cs="Arial"/>
          <w:sz w:val="22"/>
          <w:szCs w:val="22"/>
        </w:rPr>
        <w:t xml:space="preserve"> </w:t>
      </w:r>
      <w:r w:rsidR="00B17A8D" w:rsidRPr="007C1BD1">
        <w:rPr>
          <w:rFonts w:cs="Arial"/>
          <w:sz w:val="22"/>
          <w:szCs w:val="22"/>
        </w:rPr>
        <w:t xml:space="preserve">for </w:t>
      </w:r>
      <w:r w:rsidRPr="007C1BD1">
        <w:rPr>
          <w:rFonts w:cs="Arial"/>
          <w:sz w:val="22"/>
          <w:szCs w:val="22"/>
        </w:rPr>
        <w:t>information</w:t>
      </w:r>
      <w:r w:rsidR="008C50D1" w:rsidRPr="007C1BD1">
        <w:rPr>
          <w:rFonts w:cs="Arial"/>
          <w:sz w:val="22"/>
          <w:szCs w:val="22"/>
        </w:rPr>
        <w:t xml:space="preserve"> purposes only and are</w:t>
      </w:r>
      <w:r w:rsidR="00B17A8D" w:rsidRPr="007C1BD1">
        <w:rPr>
          <w:rFonts w:cs="Arial"/>
          <w:sz w:val="22"/>
          <w:szCs w:val="22"/>
        </w:rPr>
        <w:t xml:space="preserve"> under no circumstances a guaranteed level of purchase by </w:t>
      </w:r>
      <w:r w:rsidR="007851D7" w:rsidRPr="00177174">
        <w:rPr>
          <w:rFonts w:cs="Arial"/>
          <w:sz w:val="22"/>
          <w:szCs w:val="22"/>
        </w:rPr>
        <w:t>S</w:t>
      </w:r>
      <w:r w:rsidR="00200DF7" w:rsidRPr="00177174">
        <w:rPr>
          <w:rFonts w:cs="Arial"/>
          <w:sz w:val="22"/>
          <w:szCs w:val="22"/>
        </w:rPr>
        <w:t>ave the Children</w:t>
      </w:r>
      <w:r w:rsidRPr="00177174">
        <w:rPr>
          <w:rFonts w:cs="Arial"/>
          <w:sz w:val="22"/>
          <w:szCs w:val="22"/>
        </w:rPr>
        <w:t xml:space="preserve"> under this contr</w:t>
      </w:r>
      <w:r w:rsidR="0016102C">
        <w:rPr>
          <w:rFonts w:cs="Arial"/>
          <w:sz w:val="22"/>
          <w:szCs w:val="22"/>
        </w:rPr>
        <w:t>act.</w:t>
      </w:r>
    </w:p>
    <w:p w14:paraId="059B7184" w14:textId="77777777" w:rsidR="0016102C" w:rsidRPr="00711242" w:rsidRDefault="0016102C" w:rsidP="0016102C">
      <w:pPr>
        <w:tabs>
          <w:tab w:val="clear" w:pos="1418"/>
          <w:tab w:val="left" w:pos="1260"/>
        </w:tabs>
        <w:rPr>
          <w:rFonts w:cs="Arial"/>
          <w:b/>
          <w:sz w:val="22"/>
          <w:szCs w:val="22"/>
        </w:rPr>
      </w:pPr>
      <w:r w:rsidRPr="00711242">
        <w:rPr>
          <w:rFonts w:cs="Arial"/>
          <w:b/>
          <w:sz w:val="22"/>
          <w:szCs w:val="22"/>
        </w:rPr>
        <w:t xml:space="preserve">Specification of requirement </w:t>
      </w:r>
    </w:p>
    <w:p w14:paraId="375E76AC" w14:textId="55CB0419" w:rsidR="0016102C" w:rsidRPr="00711242" w:rsidRDefault="0016102C" w:rsidP="0016102C">
      <w:pPr>
        <w:rPr>
          <w:rFonts w:cs="Arial"/>
          <w:sz w:val="22"/>
          <w:szCs w:val="22"/>
        </w:rPr>
      </w:pPr>
      <w:r w:rsidRPr="00711242">
        <w:rPr>
          <w:rFonts w:cs="Arial"/>
          <w:sz w:val="22"/>
          <w:szCs w:val="22"/>
        </w:rPr>
        <w:t xml:space="preserve">Items that may be </w:t>
      </w:r>
      <w:r w:rsidR="00663840">
        <w:rPr>
          <w:rFonts w:cs="Arial"/>
          <w:sz w:val="22"/>
          <w:szCs w:val="22"/>
        </w:rPr>
        <w:t xml:space="preserve">called off from </w:t>
      </w:r>
      <w:r w:rsidRPr="00711242">
        <w:rPr>
          <w:rFonts w:cs="Arial"/>
          <w:sz w:val="22"/>
          <w:szCs w:val="22"/>
        </w:rPr>
        <w:t xml:space="preserve">this contract(s) include the below. Bidders may bid for some or all of these items. </w:t>
      </w:r>
    </w:p>
    <w:p w14:paraId="3DFB7449" w14:textId="77777777" w:rsidR="0016102C" w:rsidRPr="007519F1" w:rsidRDefault="0016102C" w:rsidP="0016102C">
      <w:pPr>
        <w:pStyle w:val="ListParagraph"/>
        <w:numPr>
          <w:ilvl w:val="0"/>
          <w:numId w:val="39"/>
        </w:numPr>
        <w:spacing w:after="0"/>
        <w:rPr>
          <w:rFonts w:cs="Arial"/>
          <w:sz w:val="22"/>
          <w:szCs w:val="22"/>
        </w:rPr>
      </w:pPr>
      <w:r w:rsidRPr="007519F1">
        <w:rPr>
          <w:rFonts w:cs="Arial"/>
          <w:sz w:val="22"/>
          <w:szCs w:val="22"/>
        </w:rPr>
        <w:t xml:space="preserve">Ocean Freight, Air Freight, Road Freight, Multimodal </w:t>
      </w:r>
    </w:p>
    <w:p w14:paraId="72A8D927" w14:textId="77777777" w:rsidR="0016102C" w:rsidRPr="007519F1" w:rsidRDefault="0016102C" w:rsidP="0016102C">
      <w:pPr>
        <w:pStyle w:val="ListParagraph"/>
        <w:numPr>
          <w:ilvl w:val="0"/>
          <w:numId w:val="39"/>
        </w:numPr>
        <w:spacing w:after="0"/>
        <w:rPr>
          <w:rFonts w:cs="Arial"/>
          <w:sz w:val="22"/>
          <w:szCs w:val="22"/>
        </w:rPr>
      </w:pPr>
      <w:r w:rsidRPr="007519F1">
        <w:rPr>
          <w:rFonts w:cs="Arial"/>
          <w:sz w:val="22"/>
          <w:szCs w:val="22"/>
        </w:rPr>
        <w:t>LCL (Less than container load), FCL (Full Container Load)</w:t>
      </w:r>
    </w:p>
    <w:p w14:paraId="529F95B1" w14:textId="77777777" w:rsidR="0016102C" w:rsidRPr="007519F1" w:rsidRDefault="0016102C" w:rsidP="0016102C">
      <w:pPr>
        <w:pStyle w:val="ListParagraph"/>
        <w:numPr>
          <w:ilvl w:val="0"/>
          <w:numId w:val="39"/>
        </w:numPr>
        <w:spacing w:after="0"/>
        <w:rPr>
          <w:rFonts w:cs="Arial"/>
          <w:sz w:val="22"/>
          <w:szCs w:val="22"/>
        </w:rPr>
      </w:pPr>
      <w:r w:rsidRPr="007519F1">
        <w:rPr>
          <w:rFonts w:cs="Arial"/>
          <w:sz w:val="22"/>
          <w:szCs w:val="22"/>
        </w:rPr>
        <w:t xml:space="preserve">RF (Reefer container), DC (Dry Container). </w:t>
      </w:r>
    </w:p>
    <w:p w14:paraId="4F3E9020" w14:textId="0DBAD4B8" w:rsidR="0016102C" w:rsidRPr="007519F1" w:rsidRDefault="0016102C" w:rsidP="0016102C">
      <w:pPr>
        <w:pStyle w:val="ListParagraph"/>
        <w:numPr>
          <w:ilvl w:val="0"/>
          <w:numId w:val="39"/>
        </w:numPr>
        <w:spacing w:after="0"/>
        <w:rPr>
          <w:rFonts w:cs="Arial"/>
          <w:sz w:val="22"/>
          <w:szCs w:val="22"/>
        </w:rPr>
      </w:pPr>
      <w:r w:rsidRPr="007519F1">
        <w:rPr>
          <w:rFonts w:cs="Arial"/>
          <w:sz w:val="22"/>
          <w:szCs w:val="22"/>
        </w:rPr>
        <w:t xml:space="preserve">Shipment mainly from the </w:t>
      </w:r>
      <w:r w:rsidR="00AF30BA">
        <w:rPr>
          <w:rFonts w:cs="Arial"/>
          <w:sz w:val="22"/>
          <w:szCs w:val="22"/>
        </w:rPr>
        <w:t xml:space="preserve">US and </w:t>
      </w:r>
      <w:r w:rsidRPr="007519F1">
        <w:rPr>
          <w:rFonts w:cs="Arial"/>
          <w:sz w:val="22"/>
          <w:szCs w:val="22"/>
        </w:rPr>
        <w:t>EU (Netherlands, Gibraltar, France, UK) and to</w:t>
      </w:r>
    </w:p>
    <w:p w14:paraId="2E2BF9E3" w14:textId="77777777" w:rsidR="0016102C" w:rsidRPr="007519F1" w:rsidRDefault="0016102C" w:rsidP="0016102C">
      <w:pPr>
        <w:pStyle w:val="ListParagraph"/>
        <w:numPr>
          <w:ilvl w:val="1"/>
          <w:numId w:val="39"/>
        </w:numPr>
        <w:spacing w:after="0"/>
        <w:rPr>
          <w:rFonts w:cs="Arial"/>
          <w:sz w:val="22"/>
          <w:szCs w:val="22"/>
        </w:rPr>
      </w:pPr>
      <w:r w:rsidRPr="007519F1">
        <w:rPr>
          <w:rFonts w:cs="Arial"/>
          <w:sz w:val="22"/>
          <w:szCs w:val="22"/>
        </w:rPr>
        <w:t>West and Central Africa (Bangui, Niamey, Monrovia, Bamako, Lagos...)</w:t>
      </w:r>
    </w:p>
    <w:p w14:paraId="681E4045" w14:textId="23593283" w:rsidR="0016102C" w:rsidRPr="007519F1" w:rsidRDefault="0016102C" w:rsidP="0016102C">
      <w:pPr>
        <w:pStyle w:val="ListParagraph"/>
        <w:numPr>
          <w:ilvl w:val="1"/>
          <w:numId w:val="39"/>
        </w:numPr>
        <w:spacing w:after="0"/>
        <w:rPr>
          <w:rFonts w:cs="Arial"/>
          <w:sz w:val="22"/>
          <w:szCs w:val="22"/>
        </w:rPr>
      </w:pPr>
      <w:r w:rsidRPr="007519F1">
        <w:rPr>
          <w:rFonts w:cs="Arial"/>
          <w:sz w:val="22"/>
          <w:szCs w:val="22"/>
        </w:rPr>
        <w:t>Middle East (</w:t>
      </w:r>
      <w:r w:rsidR="00E77B75">
        <w:rPr>
          <w:rFonts w:cs="Arial"/>
          <w:sz w:val="22"/>
          <w:szCs w:val="22"/>
        </w:rPr>
        <w:t>Hodeida, Aden</w:t>
      </w:r>
      <w:r w:rsidRPr="007519F1">
        <w:rPr>
          <w:rFonts w:cs="Arial"/>
          <w:sz w:val="22"/>
          <w:szCs w:val="22"/>
        </w:rPr>
        <w:t xml:space="preserve">, </w:t>
      </w:r>
      <w:r w:rsidR="00E77B75">
        <w:rPr>
          <w:rFonts w:cs="Arial"/>
          <w:sz w:val="22"/>
          <w:szCs w:val="22"/>
        </w:rPr>
        <w:t>Idleb</w:t>
      </w:r>
      <w:r w:rsidRPr="007519F1">
        <w:rPr>
          <w:rFonts w:cs="Arial"/>
          <w:sz w:val="22"/>
          <w:szCs w:val="22"/>
        </w:rPr>
        <w:t>...)</w:t>
      </w:r>
    </w:p>
    <w:p w14:paraId="6B9489DB" w14:textId="11935B3A" w:rsidR="0016102C" w:rsidRPr="007519F1" w:rsidRDefault="0016102C" w:rsidP="0016102C">
      <w:pPr>
        <w:pStyle w:val="ListParagraph"/>
        <w:numPr>
          <w:ilvl w:val="1"/>
          <w:numId w:val="39"/>
        </w:numPr>
        <w:spacing w:after="0"/>
        <w:rPr>
          <w:rFonts w:cs="Arial"/>
          <w:sz w:val="22"/>
          <w:szCs w:val="22"/>
        </w:rPr>
      </w:pPr>
      <w:r w:rsidRPr="007519F1">
        <w:rPr>
          <w:rFonts w:cs="Arial"/>
          <w:sz w:val="22"/>
          <w:szCs w:val="22"/>
        </w:rPr>
        <w:t>Asia (</w:t>
      </w:r>
      <w:r w:rsidR="00FA7857">
        <w:rPr>
          <w:rFonts w:cs="Arial"/>
          <w:sz w:val="22"/>
          <w:szCs w:val="22"/>
        </w:rPr>
        <w:t>Kabul</w:t>
      </w:r>
      <w:r w:rsidRPr="007519F1">
        <w:rPr>
          <w:rFonts w:cs="Arial"/>
          <w:sz w:val="22"/>
          <w:szCs w:val="22"/>
        </w:rPr>
        <w:t xml:space="preserve">, Myanmar, </w:t>
      </w:r>
      <w:r w:rsidR="00FA7857">
        <w:rPr>
          <w:rFonts w:cs="Arial"/>
          <w:sz w:val="22"/>
          <w:szCs w:val="22"/>
        </w:rPr>
        <w:t>Kathmandu</w:t>
      </w:r>
      <w:r w:rsidRPr="007519F1">
        <w:rPr>
          <w:rFonts w:cs="Arial"/>
          <w:sz w:val="22"/>
          <w:szCs w:val="22"/>
        </w:rPr>
        <w:t>….)</w:t>
      </w:r>
    </w:p>
    <w:p w14:paraId="3C797AE3" w14:textId="40E8A236" w:rsidR="0016102C" w:rsidRDefault="0016102C" w:rsidP="0016102C">
      <w:pPr>
        <w:pStyle w:val="ListParagraph"/>
        <w:numPr>
          <w:ilvl w:val="1"/>
          <w:numId w:val="39"/>
        </w:numPr>
        <w:spacing w:after="0"/>
        <w:rPr>
          <w:rFonts w:cs="Arial"/>
          <w:sz w:val="22"/>
          <w:szCs w:val="22"/>
        </w:rPr>
      </w:pPr>
      <w:r w:rsidRPr="007519F1">
        <w:rPr>
          <w:rFonts w:cs="Arial"/>
          <w:sz w:val="22"/>
          <w:szCs w:val="22"/>
        </w:rPr>
        <w:t xml:space="preserve">East and Southern Africa (Goma, Addis Ababa, Dar </w:t>
      </w:r>
      <w:proofErr w:type="spellStart"/>
      <w:r w:rsidRPr="007519F1">
        <w:rPr>
          <w:rFonts w:cs="Arial"/>
          <w:sz w:val="22"/>
          <w:szCs w:val="22"/>
        </w:rPr>
        <w:t>Es</w:t>
      </w:r>
      <w:proofErr w:type="spellEnd"/>
      <w:r w:rsidRPr="007519F1">
        <w:rPr>
          <w:rFonts w:cs="Arial"/>
          <w:sz w:val="22"/>
          <w:szCs w:val="22"/>
        </w:rPr>
        <w:t xml:space="preserve"> Salaam, …)</w:t>
      </w:r>
    </w:p>
    <w:p w14:paraId="37A3B5A7" w14:textId="352E48F6" w:rsidR="00706F7C" w:rsidRDefault="00706F7C" w:rsidP="007519F1">
      <w:pPr>
        <w:pStyle w:val="ListParagraph"/>
        <w:numPr>
          <w:ilvl w:val="0"/>
          <w:numId w:val="39"/>
        </w:numPr>
        <w:spacing w:after="0"/>
        <w:rPr>
          <w:rFonts w:cs="Arial"/>
          <w:sz w:val="22"/>
          <w:szCs w:val="22"/>
        </w:rPr>
      </w:pPr>
      <w:r>
        <w:rPr>
          <w:rFonts w:cs="Arial"/>
          <w:sz w:val="22"/>
          <w:szCs w:val="22"/>
        </w:rPr>
        <w:t>Courier requirements</w:t>
      </w:r>
    </w:p>
    <w:p w14:paraId="00517E3D" w14:textId="0C1A5230" w:rsidR="00663840" w:rsidRDefault="00663840" w:rsidP="007519F1">
      <w:pPr>
        <w:spacing w:after="0"/>
        <w:rPr>
          <w:rFonts w:cs="Arial"/>
          <w:sz w:val="22"/>
          <w:szCs w:val="22"/>
        </w:rPr>
      </w:pPr>
    </w:p>
    <w:p w14:paraId="68CFC59D" w14:textId="2E3D5874" w:rsidR="00663840" w:rsidRDefault="00663840" w:rsidP="007519F1">
      <w:pPr>
        <w:spacing w:after="0"/>
        <w:rPr>
          <w:rFonts w:cs="Arial"/>
          <w:sz w:val="22"/>
          <w:szCs w:val="22"/>
        </w:rPr>
      </w:pPr>
      <w:r>
        <w:rPr>
          <w:rFonts w:cs="Arial"/>
          <w:sz w:val="22"/>
          <w:szCs w:val="22"/>
        </w:rPr>
        <w:t>Our demand is for both emergency response and ongoing development operations.</w:t>
      </w:r>
    </w:p>
    <w:p w14:paraId="02771B8F" w14:textId="6634E34A" w:rsidR="00663840" w:rsidRDefault="00663840" w:rsidP="007519F1">
      <w:pPr>
        <w:spacing w:after="0"/>
        <w:rPr>
          <w:rFonts w:cs="Arial"/>
          <w:sz w:val="22"/>
          <w:szCs w:val="22"/>
        </w:rPr>
      </w:pPr>
    </w:p>
    <w:p w14:paraId="1B6C38B3" w14:textId="3BFECBFE" w:rsidR="0016102C" w:rsidRDefault="0016102C" w:rsidP="0016102C">
      <w:pPr>
        <w:spacing w:after="0"/>
        <w:rPr>
          <w:rFonts w:cs="Arial"/>
          <w:i/>
          <w:color w:val="FF0000"/>
          <w:sz w:val="22"/>
          <w:szCs w:val="22"/>
        </w:rPr>
      </w:pPr>
    </w:p>
    <w:p w14:paraId="38E49C00" w14:textId="77777777" w:rsidR="00706F7C" w:rsidRPr="00711242" w:rsidRDefault="00706F7C" w:rsidP="0016102C">
      <w:pPr>
        <w:spacing w:after="0"/>
        <w:rPr>
          <w:rFonts w:cs="Arial"/>
          <w:i/>
          <w:color w:val="FF0000"/>
          <w:sz w:val="22"/>
          <w:szCs w:val="22"/>
        </w:rPr>
      </w:pPr>
    </w:p>
    <w:p w14:paraId="21C7E387" w14:textId="77777777" w:rsidR="0016102C" w:rsidRPr="00605FF4" w:rsidRDefault="0016102C" w:rsidP="0016102C">
      <w:pPr>
        <w:spacing w:after="0"/>
        <w:rPr>
          <w:rFonts w:cs="Arial"/>
          <w:i/>
          <w:color w:val="FF0000"/>
          <w:sz w:val="22"/>
          <w:szCs w:val="22"/>
        </w:rPr>
      </w:pPr>
      <w:r w:rsidRPr="00605FF4">
        <w:rPr>
          <w:noProof/>
          <w:lang w:eastAsia="en-GB"/>
        </w:rPr>
        <w:drawing>
          <wp:inline distT="0" distB="0" distL="0" distR="0" wp14:anchorId="4EB433D5" wp14:editId="723559B4">
            <wp:extent cx="4924425" cy="2333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24425" cy="2333625"/>
                    </a:xfrm>
                    <a:prstGeom prst="rect">
                      <a:avLst/>
                    </a:prstGeom>
                  </pic:spPr>
                </pic:pic>
              </a:graphicData>
            </a:graphic>
          </wp:inline>
        </w:drawing>
      </w:r>
    </w:p>
    <w:p w14:paraId="0C7063E0" w14:textId="77777777" w:rsidR="0016102C" w:rsidRPr="00605FF4" w:rsidRDefault="0016102C" w:rsidP="0016102C">
      <w:pPr>
        <w:spacing w:after="0"/>
        <w:rPr>
          <w:rFonts w:cs="Arial"/>
          <w:sz w:val="22"/>
          <w:szCs w:val="22"/>
        </w:rPr>
      </w:pPr>
    </w:p>
    <w:p w14:paraId="367F191D" w14:textId="4FCB6F72" w:rsidR="000835B9" w:rsidRPr="00605FF4" w:rsidRDefault="0016102C" w:rsidP="007519F1">
      <w:pPr>
        <w:tabs>
          <w:tab w:val="clear" w:pos="1418"/>
          <w:tab w:val="left" w:pos="1260"/>
        </w:tabs>
        <w:rPr>
          <w:rFonts w:cs="Arial"/>
          <w:sz w:val="22"/>
          <w:szCs w:val="22"/>
        </w:rPr>
      </w:pPr>
      <w:r w:rsidRPr="00605FF4" w:rsidDel="0016102C">
        <w:rPr>
          <w:rFonts w:cs="Arial"/>
          <w:b/>
          <w:sz w:val="22"/>
          <w:szCs w:val="22"/>
        </w:rPr>
        <w:t xml:space="preserve"> </w:t>
      </w:r>
    </w:p>
    <w:p w14:paraId="2AC1E320" w14:textId="7E7BD85F" w:rsidR="00A67089" w:rsidRPr="0016102C" w:rsidRDefault="00B17A8D" w:rsidP="00AF30BA">
      <w:pPr>
        <w:rPr>
          <w:rFonts w:cs="Arial"/>
          <w:color w:val="000000"/>
          <w:sz w:val="22"/>
          <w:szCs w:val="22"/>
        </w:rPr>
      </w:pPr>
      <w:r w:rsidRPr="00605FF4">
        <w:br w:type="page"/>
      </w:r>
      <w:r w:rsidR="0016102C" w:rsidRPr="00605FF4" w:rsidDel="0016102C">
        <w:rPr>
          <w:b/>
        </w:rPr>
        <w:lastRenderedPageBreak/>
        <w:t xml:space="preserve"> </w:t>
      </w:r>
      <w:r w:rsidR="00A753E3" w:rsidRPr="00605FF4">
        <w:rPr>
          <w:rFonts w:cs="Arial"/>
          <w:b/>
          <w:bCs/>
          <w:color w:val="000000"/>
          <w:sz w:val="22"/>
          <w:szCs w:val="22"/>
        </w:rPr>
        <w:t xml:space="preserve">PART </w:t>
      </w:r>
      <w:r w:rsidR="0016102C">
        <w:rPr>
          <w:rFonts w:cs="Arial"/>
          <w:b/>
          <w:bCs/>
          <w:color w:val="000000"/>
          <w:sz w:val="22"/>
          <w:szCs w:val="22"/>
        </w:rPr>
        <w:t>3</w:t>
      </w:r>
      <w:r w:rsidR="00A753E3" w:rsidRPr="0016102C">
        <w:rPr>
          <w:rFonts w:cs="Arial"/>
          <w:b/>
          <w:bCs/>
          <w:color w:val="000000"/>
          <w:sz w:val="22"/>
          <w:szCs w:val="22"/>
        </w:rPr>
        <w:t xml:space="preserve">: </w:t>
      </w:r>
      <w:r w:rsidR="00A67089" w:rsidRPr="0016102C">
        <w:rPr>
          <w:rFonts w:cs="Arial"/>
          <w:b/>
          <w:bCs/>
          <w:color w:val="000000"/>
          <w:sz w:val="22"/>
          <w:szCs w:val="22"/>
        </w:rPr>
        <w:t>SAVE THE CHILDREN’S CHILD SAFEGUARDING POLICY</w:t>
      </w:r>
    </w:p>
    <w:p w14:paraId="6B330203" w14:textId="77777777" w:rsidR="00A67089" w:rsidRPr="00706F7C"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663840">
        <w:rPr>
          <w:rFonts w:cs="Arial"/>
          <w:b/>
          <w:bCs/>
          <w:color w:val="000000"/>
          <w:kern w:val="0"/>
          <w:sz w:val="22"/>
          <w:szCs w:val="22"/>
          <w:lang w:eastAsia="en-GB"/>
        </w:rPr>
        <w:t>Our values and principles</w:t>
      </w:r>
    </w:p>
    <w:p w14:paraId="1EE1208F"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605FF4">
        <w:rPr>
          <w:rFonts w:cs="Arial"/>
          <w:color w:val="000000"/>
          <w:kern w:val="0"/>
          <w:sz w:val="22"/>
          <w:szCs w:val="22"/>
          <w:lang w:eastAsia="en-GB"/>
        </w:rPr>
        <w:t xml:space="preserve">Child abuse is when anyone under 18 years of age </w:t>
      </w:r>
      <w:proofErr w:type="gramStart"/>
      <w:r w:rsidRPr="00605FF4">
        <w:rPr>
          <w:rFonts w:cs="Arial"/>
          <w:color w:val="000000"/>
          <w:kern w:val="0"/>
          <w:sz w:val="22"/>
          <w:szCs w:val="22"/>
          <w:lang w:eastAsia="en-GB"/>
        </w:rPr>
        <w:t>is being harmed</w:t>
      </w:r>
      <w:proofErr w:type="gramEnd"/>
      <w:r w:rsidRPr="00605FF4">
        <w:rPr>
          <w:rFonts w:cs="Arial"/>
          <w:color w:val="000000"/>
          <w:kern w:val="0"/>
          <w:sz w:val="22"/>
          <w:szCs w:val="22"/>
          <w:lang w:eastAsia="en-GB"/>
        </w:rPr>
        <w:t xml:space="preserve"> or isn't being looked after properly. The abuse can be physical, sexual, emotional or neglect. The abuse and exploitation of children happens in all countries and societies across the world. Child abuse is never acceptable. </w:t>
      </w:r>
    </w:p>
    <w:p w14:paraId="3DAABDFB"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605FF4">
        <w:rPr>
          <w:rFonts w:cs="Arial"/>
          <w:color w:val="000000"/>
          <w:kern w:val="0"/>
          <w:sz w:val="22"/>
          <w:szCs w:val="22"/>
          <w:lang w:eastAsia="en-GB"/>
        </w:rPr>
        <w:t xml:space="preserve">It is expected that all who work with Save the Children are committed to safeguard children whom they are </w:t>
      </w:r>
      <w:proofErr w:type="gramStart"/>
      <w:r w:rsidRPr="00605FF4">
        <w:rPr>
          <w:rFonts w:cs="Arial"/>
          <w:color w:val="000000"/>
          <w:kern w:val="0"/>
          <w:sz w:val="22"/>
          <w:szCs w:val="22"/>
          <w:lang w:eastAsia="en-GB"/>
        </w:rPr>
        <w:t>in contact with</w:t>
      </w:r>
      <w:proofErr w:type="gramEnd"/>
      <w:r w:rsidRPr="00605FF4">
        <w:rPr>
          <w:rFonts w:cs="Arial"/>
          <w:color w:val="000000"/>
          <w:kern w:val="0"/>
          <w:sz w:val="22"/>
          <w:szCs w:val="22"/>
          <w:lang w:eastAsia="en-GB"/>
        </w:rPr>
        <w:t>.</w:t>
      </w:r>
    </w:p>
    <w:p w14:paraId="5A470A38"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605FF4">
        <w:rPr>
          <w:rFonts w:cs="Arial"/>
          <w:b/>
          <w:bCs/>
          <w:color w:val="000000"/>
          <w:kern w:val="0"/>
          <w:sz w:val="22"/>
          <w:szCs w:val="22"/>
          <w:lang w:eastAsia="en-GB"/>
        </w:rPr>
        <w:t>What we do</w:t>
      </w:r>
    </w:p>
    <w:p w14:paraId="725FDD7C"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605FF4">
        <w:rPr>
          <w:rFonts w:cs="Arial"/>
          <w:color w:val="000000"/>
          <w:kern w:val="0"/>
          <w:sz w:val="22"/>
          <w:szCs w:val="22"/>
          <w:lang w:eastAsia="en-GB"/>
        </w:rPr>
        <w:t>Save the Children is committed to safeguard children through the following means:</w:t>
      </w:r>
    </w:p>
    <w:p w14:paraId="62C0C166"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605FF4">
        <w:rPr>
          <w:rFonts w:cs="Arial"/>
          <w:b/>
          <w:bCs/>
          <w:color w:val="000000"/>
          <w:kern w:val="0"/>
          <w:sz w:val="22"/>
          <w:szCs w:val="22"/>
          <w:lang w:eastAsia="en-GB"/>
        </w:rPr>
        <w:t xml:space="preserve">Awareness: </w:t>
      </w:r>
      <w:r w:rsidRPr="00605FF4">
        <w:rPr>
          <w:rFonts w:cs="Arial"/>
          <w:color w:val="000000"/>
          <w:kern w:val="0"/>
          <w:sz w:val="22"/>
          <w:szCs w:val="22"/>
          <w:lang w:eastAsia="en-GB"/>
        </w:rPr>
        <w:t>Ensuring that all staff and those who work with Save the Children are aware of the problem of child abuse and the risks to children.</w:t>
      </w:r>
    </w:p>
    <w:p w14:paraId="17C860DD"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605FF4">
        <w:rPr>
          <w:rFonts w:cs="Arial"/>
          <w:b/>
          <w:bCs/>
          <w:color w:val="000000"/>
          <w:kern w:val="0"/>
          <w:sz w:val="22"/>
          <w:szCs w:val="22"/>
          <w:lang w:eastAsia="en-GB"/>
        </w:rPr>
        <w:t xml:space="preserve">Prevention: </w:t>
      </w:r>
      <w:r w:rsidRPr="00605FF4">
        <w:rPr>
          <w:rFonts w:cs="Arial"/>
          <w:color w:val="000000"/>
          <w:kern w:val="0"/>
          <w:sz w:val="22"/>
          <w:szCs w:val="22"/>
          <w:lang w:eastAsia="en-GB"/>
        </w:rPr>
        <w:t>Ensuring, through awareness and good practice, that staff and those who work with Save the Children minimise the risks to children.</w:t>
      </w:r>
    </w:p>
    <w:p w14:paraId="7D38CCF5"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605FF4">
        <w:rPr>
          <w:rFonts w:cs="Arial"/>
          <w:b/>
          <w:bCs/>
          <w:color w:val="000000"/>
          <w:kern w:val="0"/>
          <w:sz w:val="22"/>
          <w:szCs w:val="22"/>
          <w:lang w:eastAsia="en-GB"/>
        </w:rPr>
        <w:t>Reporting:</w:t>
      </w:r>
      <w:r w:rsidRPr="00605FF4">
        <w:rPr>
          <w:rFonts w:cs="Arial"/>
          <w:color w:val="000000"/>
          <w:kern w:val="0"/>
          <w:sz w:val="22"/>
          <w:szCs w:val="22"/>
          <w:lang w:eastAsia="en-GB"/>
        </w:rPr>
        <w:t xml:space="preserve"> Ensuring that you are clear on what steps to take where concerns arise regarding the safety of children.</w:t>
      </w:r>
    </w:p>
    <w:p w14:paraId="071BC892"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605FF4">
        <w:rPr>
          <w:rFonts w:cs="Arial"/>
          <w:b/>
          <w:bCs/>
          <w:color w:val="000000"/>
          <w:kern w:val="0"/>
          <w:sz w:val="22"/>
          <w:szCs w:val="22"/>
          <w:lang w:eastAsia="en-GB"/>
        </w:rPr>
        <w:t xml:space="preserve">Responding: </w:t>
      </w:r>
      <w:r w:rsidRPr="00605FF4">
        <w:rPr>
          <w:rFonts w:cs="Arial"/>
          <w:color w:val="000000"/>
          <w:kern w:val="0"/>
          <w:sz w:val="22"/>
          <w:szCs w:val="22"/>
          <w:lang w:eastAsia="en-GB"/>
        </w:rPr>
        <w:t xml:space="preserve">Ensuring that action </w:t>
      </w:r>
      <w:proofErr w:type="gramStart"/>
      <w:r w:rsidRPr="00605FF4">
        <w:rPr>
          <w:rFonts w:cs="Arial"/>
          <w:color w:val="000000"/>
          <w:kern w:val="0"/>
          <w:sz w:val="22"/>
          <w:szCs w:val="22"/>
          <w:lang w:eastAsia="en-GB"/>
        </w:rPr>
        <w:t>is taken</w:t>
      </w:r>
      <w:proofErr w:type="gramEnd"/>
      <w:r w:rsidRPr="00605FF4">
        <w:rPr>
          <w:rFonts w:cs="Arial"/>
          <w:color w:val="000000"/>
          <w:kern w:val="0"/>
          <w:sz w:val="22"/>
          <w:szCs w:val="22"/>
          <w:lang w:eastAsia="en-GB"/>
        </w:rPr>
        <w:t xml:space="preserve"> to support and protect children where concerns arise regarding possible abuse.</w:t>
      </w:r>
      <w:bookmarkStart w:id="0" w:name="_GoBack"/>
      <w:bookmarkEnd w:id="0"/>
    </w:p>
    <w:p w14:paraId="4FEA3C5D"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605FF4">
        <w:rPr>
          <w:rFonts w:cs="Arial"/>
          <w:color w:val="000000"/>
          <w:kern w:val="0"/>
          <w:sz w:val="22"/>
          <w:szCs w:val="22"/>
          <w:lang w:eastAsia="en-GB"/>
        </w:rPr>
        <w:t xml:space="preserve">To help you clarify our safeguarding approach, we list here examples of the behaviour by a representative of Save the </w:t>
      </w:r>
      <w:proofErr w:type="gramStart"/>
      <w:r w:rsidRPr="00605FF4">
        <w:rPr>
          <w:rFonts w:cs="Arial"/>
          <w:color w:val="000000"/>
          <w:kern w:val="0"/>
          <w:sz w:val="22"/>
          <w:szCs w:val="22"/>
          <w:lang w:eastAsia="en-GB"/>
        </w:rPr>
        <w:t>Children which</w:t>
      </w:r>
      <w:proofErr w:type="gramEnd"/>
      <w:r w:rsidRPr="00605FF4">
        <w:rPr>
          <w:rFonts w:cs="Arial"/>
          <w:color w:val="000000"/>
          <w:kern w:val="0"/>
          <w:sz w:val="22"/>
          <w:szCs w:val="22"/>
          <w:lang w:eastAsia="en-GB"/>
        </w:rPr>
        <w:t xml:space="preserve"> are prohibited. These include but are not limited </w:t>
      </w:r>
      <w:proofErr w:type="gramStart"/>
      <w:r w:rsidRPr="00605FF4">
        <w:rPr>
          <w:rFonts w:cs="Arial"/>
          <w:color w:val="000000"/>
          <w:kern w:val="0"/>
          <w:sz w:val="22"/>
          <w:szCs w:val="22"/>
          <w:lang w:eastAsia="en-GB"/>
        </w:rPr>
        <w:t>to</w:t>
      </w:r>
      <w:proofErr w:type="gramEnd"/>
      <w:r w:rsidRPr="00605FF4">
        <w:rPr>
          <w:rFonts w:cs="Arial"/>
          <w:color w:val="000000"/>
          <w:kern w:val="0"/>
          <w:sz w:val="22"/>
          <w:szCs w:val="22"/>
          <w:lang w:eastAsia="en-GB"/>
        </w:rPr>
        <w:t>:</w:t>
      </w:r>
    </w:p>
    <w:p w14:paraId="681AA5E2" w14:textId="77777777" w:rsidR="00A67089" w:rsidRPr="00605FF4"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proofErr w:type="gramStart"/>
      <w:r w:rsidRPr="00605FF4">
        <w:rPr>
          <w:rFonts w:cs="Arial"/>
          <w:kern w:val="0"/>
          <w:sz w:val="22"/>
          <w:szCs w:val="22"/>
          <w:lang w:eastAsia="en-GB"/>
        </w:rPr>
        <w:t>Hitting or otherwise physically assaulting</w:t>
      </w:r>
      <w:proofErr w:type="gramEnd"/>
      <w:r w:rsidRPr="00605FF4">
        <w:rPr>
          <w:rFonts w:cs="Arial"/>
          <w:kern w:val="0"/>
          <w:sz w:val="22"/>
          <w:szCs w:val="22"/>
          <w:lang w:eastAsia="en-GB"/>
        </w:rPr>
        <w:t xml:space="preserve"> or physically abusing children.</w:t>
      </w:r>
    </w:p>
    <w:p w14:paraId="615AB0BB" w14:textId="77777777" w:rsidR="00A67089" w:rsidRPr="00605FF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6F3AE9C5" w14:textId="77777777" w:rsidR="00A67089" w:rsidRPr="00605FF4"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605FF4">
        <w:rPr>
          <w:rFonts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14:paraId="422723BA" w14:textId="77777777" w:rsidR="00A67089" w:rsidRPr="00605FF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72926578" w14:textId="77777777" w:rsidR="00A67089" w:rsidRPr="00605FF4"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605FF4">
        <w:rPr>
          <w:rFonts w:cs="Arial"/>
          <w:kern w:val="0"/>
          <w:sz w:val="22"/>
          <w:szCs w:val="22"/>
          <w:lang w:eastAsia="en-GB"/>
        </w:rPr>
        <w:t xml:space="preserve">Developing relationships with </w:t>
      </w:r>
      <w:proofErr w:type="gramStart"/>
      <w:r w:rsidRPr="00605FF4">
        <w:rPr>
          <w:rFonts w:cs="Arial"/>
          <w:kern w:val="0"/>
          <w:sz w:val="22"/>
          <w:szCs w:val="22"/>
          <w:lang w:eastAsia="en-GB"/>
        </w:rPr>
        <w:t>children which</w:t>
      </w:r>
      <w:proofErr w:type="gramEnd"/>
      <w:r w:rsidRPr="00605FF4">
        <w:rPr>
          <w:rFonts w:cs="Arial"/>
          <w:kern w:val="0"/>
          <w:sz w:val="22"/>
          <w:szCs w:val="22"/>
          <w:lang w:eastAsia="en-GB"/>
        </w:rPr>
        <w:t xml:space="preserve"> could in any way be deemed exploitative or abusive.</w:t>
      </w:r>
    </w:p>
    <w:p w14:paraId="754B90B2" w14:textId="77777777" w:rsidR="00A67089" w:rsidRPr="00605FF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6EFAF047" w14:textId="77777777" w:rsidR="00A67089" w:rsidRPr="00605FF4"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605FF4">
        <w:rPr>
          <w:rFonts w:cs="Arial"/>
          <w:kern w:val="0"/>
          <w:sz w:val="22"/>
          <w:szCs w:val="22"/>
          <w:lang w:eastAsia="en-GB"/>
        </w:rPr>
        <w:t>Acting in ways that may be abusive in any way or may place a child at risk of abuse.</w:t>
      </w:r>
      <w:r w:rsidRPr="00605FF4">
        <w:rPr>
          <w:rFonts w:cs="Arial"/>
          <w:kern w:val="0"/>
          <w:sz w:val="22"/>
          <w:szCs w:val="22"/>
          <w:lang w:eastAsia="en-GB"/>
        </w:rPr>
        <w:br/>
      </w:r>
    </w:p>
    <w:p w14:paraId="2BE0B820" w14:textId="77777777" w:rsidR="00A67089" w:rsidRPr="00605FF4"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605FF4">
        <w:rPr>
          <w:rFonts w:cs="Arial"/>
          <w:kern w:val="0"/>
          <w:sz w:val="22"/>
          <w:szCs w:val="22"/>
          <w:lang w:eastAsia="en-GB"/>
        </w:rPr>
        <w:t xml:space="preserve">Using language, making suggestions or offering </w:t>
      </w:r>
      <w:proofErr w:type="gramStart"/>
      <w:r w:rsidRPr="00605FF4">
        <w:rPr>
          <w:rFonts w:cs="Arial"/>
          <w:kern w:val="0"/>
          <w:sz w:val="22"/>
          <w:szCs w:val="22"/>
          <w:lang w:eastAsia="en-GB"/>
        </w:rPr>
        <w:t>advice which</w:t>
      </w:r>
      <w:proofErr w:type="gramEnd"/>
      <w:r w:rsidRPr="00605FF4">
        <w:rPr>
          <w:rFonts w:cs="Arial"/>
          <w:kern w:val="0"/>
          <w:sz w:val="22"/>
          <w:szCs w:val="22"/>
          <w:lang w:eastAsia="en-GB"/>
        </w:rPr>
        <w:t xml:space="preserve"> is inappropriate, offensive or abusive. </w:t>
      </w:r>
    </w:p>
    <w:p w14:paraId="67045F7E" w14:textId="77777777" w:rsidR="00A67089" w:rsidRPr="00605FF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2DD043A2" w14:textId="77777777" w:rsidR="00A67089" w:rsidRPr="00605FF4"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605FF4">
        <w:rPr>
          <w:rFonts w:cs="Arial"/>
          <w:kern w:val="0"/>
          <w:sz w:val="22"/>
          <w:szCs w:val="22"/>
          <w:lang w:eastAsia="en-GB"/>
        </w:rPr>
        <w:t xml:space="preserve">Behaving physically in a </w:t>
      </w:r>
      <w:proofErr w:type="gramStart"/>
      <w:r w:rsidRPr="00605FF4">
        <w:rPr>
          <w:rFonts w:cs="Arial"/>
          <w:kern w:val="0"/>
          <w:sz w:val="22"/>
          <w:szCs w:val="22"/>
          <w:lang w:eastAsia="en-GB"/>
        </w:rPr>
        <w:t>manner which</w:t>
      </w:r>
      <w:proofErr w:type="gramEnd"/>
      <w:r w:rsidRPr="00605FF4">
        <w:rPr>
          <w:rFonts w:cs="Arial"/>
          <w:kern w:val="0"/>
          <w:sz w:val="22"/>
          <w:szCs w:val="22"/>
          <w:lang w:eastAsia="en-GB"/>
        </w:rPr>
        <w:t xml:space="preserve"> is inappropriate or sexually provocative. </w:t>
      </w:r>
      <w:r w:rsidRPr="00605FF4">
        <w:rPr>
          <w:rFonts w:cs="Arial"/>
          <w:kern w:val="0"/>
          <w:sz w:val="22"/>
          <w:szCs w:val="22"/>
          <w:lang w:eastAsia="en-GB"/>
        </w:rPr>
        <w:br/>
      </w:r>
    </w:p>
    <w:p w14:paraId="29BF760B" w14:textId="77777777" w:rsidR="00A67089" w:rsidRPr="00605FF4"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605FF4">
        <w:rPr>
          <w:rFonts w:cs="Arial"/>
          <w:kern w:val="0"/>
          <w:sz w:val="22"/>
          <w:szCs w:val="22"/>
          <w:lang w:eastAsia="en-GB"/>
        </w:rPr>
        <w:t>Sleeping in the same bed or same room as a child, or having a child/children with whom one is working to stay overnight at a home unsupervised.</w:t>
      </w:r>
    </w:p>
    <w:p w14:paraId="312055D2" w14:textId="77777777" w:rsidR="00A67089" w:rsidRPr="00605FF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cs="Arial"/>
          <w:kern w:val="0"/>
          <w:sz w:val="22"/>
          <w:szCs w:val="22"/>
          <w:lang w:eastAsia="en-GB"/>
        </w:rPr>
      </w:pPr>
    </w:p>
    <w:p w14:paraId="40891A41" w14:textId="77777777" w:rsidR="00A67089" w:rsidRPr="00605FF4"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605FF4">
        <w:rPr>
          <w:rFonts w:cs="Arial"/>
          <w:kern w:val="0"/>
          <w:sz w:val="22"/>
          <w:szCs w:val="22"/>
          <w:lang w:eastAsia="en-GB"/>
        </w:rPr>
        <w:t>Doing things for children of a personal nature that they can do themselves.</w:t>
      </w:r>
    </w:p>
    <w:p w14:paraId="66C0F598" w14:textId="77777777" w:rsidR="00A67089" w:rsidRPr="00605FF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r w:rsidRPr="00605FF4">
        <w:rPr>
          <w:rFonts w:cs="Arial"/>
          <w:kern w:val="0"/>
          <w:sz w:val="22"/>
          <w:szCs w:val="22"/>
          <w:lang w:eastAsia="en-GB"/>
        </w:rPr>
        <w:t xml:space="preserve"> </w:t>
      </w:r>
    </w:p>
    <w:p w14:paraId="139ABB16" w14:textId="77777777" w:rsidR="00A67089" w:rsidRPr="00605FF4"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605FF4">
        <w:rPr>
          <w:rFonts w:cs="Arial"/>
          <w:kern w:val="0"/>
          <w:sz w:val="22"/>
          <w:szCs w:val="22"/>
          <w:lang w:eastAsia="en-GB"/>
        </w:rPr>
        <w:t xml:space="preserve">Condoning, or participating in, behaviour of </w:t>
      </w:r>
      <w:proofErr w:type="gramStart"/>
      <w:r w:rsidRPr="00605FF4">
        <w:rPr>
          <w:rFonts w:cs="Arial"/>
          <w:kern w:val="0"/>
          <w:sz w:val="22"/>
          <w:szCs w:val="22"/>
          <w:lang w:eastAsia="en-GB"/>
        </w:rPr>
        <w:t>children which</w:t>
      </w:r>
      <w:proofErr w:type="gramEnd"/>
      <w:r w:rsidRPr="00605FF4">
        <w:rPr>
          <w:rFonts w:cs="Arial"/>
          <w:kern w:val="0"/>
          <w:sz w:val="22"/>
          <w:szCs w:val="22"/>
          <w:lang w:eastAsia="en-GB"/>
        </w:rPr>
        <w:t xml:space="preserve"> is illegal, unsafe or abusive.</w:t>
      </w:r>
    </w:p>
    <w:p w14:paraId="3207FFED" w14:textId="77777777" w:rsidR="00A67089" w:rsidRPr="00605FF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77F20521" w14:textId="77777777" w:rsidR="00A67089" w:rsidRPr="00605FF4"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605FF4">
        <w:rPr>
          <w:rFonts w:cs="Arial"/>
          <w:kern w:val="0"/>
          <w:sz w:val="22"/>
          <w:szCs w:val="22"/>
          <w:lang w:eastAsia="en-GB"/>
        </w:rPr>
        <w:lastRenderedPageBreak/>
        <w:t xml:space="preserve">Acting in ways intended to shame, humiliate, belittle or degrade children, or otherwise perpetrate any form of emotional abuse.  </w:t>
      </w:r>
    </w:p>
    <w:p w14:paraId="1ABBC19F" w14:textId="77777777" w:rsidR="00A67089" w:rsidRPr="00605FF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2FFFA357" w14:textId="77777777" w:rsidR="00A67089" w:rsidRPr="00605FF4"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605FF4">
        <w:rPr>
          <w:rFonts w:cs="Arial"/>
          <w:kern w:val="0"/>
          <w:sz w:val="22"/>
          <w:szCs w:val="22"/>
          <w:lang w:eastAsia="en-GB"/>
        </w:rPr>
        <w:t xml:space="preserve">Discriminating against, showing unfair differential treatment or favour to particular children to the exclusion of others. </w:t>
      </w:r>
    </w:p>
    <w:p w14:paraId="7D2A0B61" w14:textId="77777777" w:rsidR="00A67089" w:rsidRPr="00605FF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51039314" w14:textId="77777777" w:rsidR="00A67089" w:rsidRPr="00605FF4"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605FF4">
        <w:rPr>
          <w:rFonts w:cs="Arial"/>
          <w:kern w:val="0"/>
          <w:sz w:val="22"/>
          <w:szCs w:val="22"/>
          <w:lang w:eastAsia="en-GB"/>
        </w:rPr>
        <w:t xml:space="preserve">Spending excessive time alone with children away from others. </w:t>
      </w:r>
    </w:p>
    <w:p w14:paraId="112E5670" w14:textId="77777777" w:rsidR="00A67089" w:rsidRPr="00605FF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39B6B6F1" w14:textId="77777777" w:rsidR="00A67089" w:rsidRPr="00605FF4"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605FF4">
        <w:rPr>
          <w:rFonts w:cs="Arial"/>
          <w:kern w:val="0"/>
          <w:sz w:val="22"/>
          <w:szCs w:val="22"/>
          <w:lang w:eastAsia="en-GB"/>
        </w:rPr>
        <w:t xml:space="preserve">Placing oneself in a position where one </w:t>
      </w:r>
      <w:proofErr w:type="gramStart"/>
      <w:r w:rsidRPr="00605FF4">
        <w:rPr>
          <w:rFonts w:cs="Arial"/>
          <w:kern w:val="0"/>
          <w:sz w:val="22"/>
          <w:szCs w:val="22"/>
          <w:lang w:eastAsia="en-GB"/>
        </w:rPr>
        <w:t>is made</w:t>
      </w:r>
      <w:proofErr w:type="gramEnd"/>
      <w:r w:rsidRPr="00605FF4">
        <w:rPr>
          <w:rFonts w:cs="Arial"/>
          <w:kern w:val="0"/>
          <w:sz w:val="22"/>
          <w:szCs w:val="22"/>
          <w:lang w:eastAsia="en-GB"/>
        </w:rPr>
        <w:t xml:space="preserve"> vulnerable to allegations of misconduct.</w:t>
      </w:r>
    </w:p>
    <w:p w14:paraId="3195147E"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605FF4">
        <w:rPr>
          <w:rFonts w:cs="Arial"/>
          <w:color w:val="000000"/>
          <w:kern w:val="0"/>
          <w:sz w:val="22"/>
          <w:szCs w:val="22"/>
          <w:lang w:eastAsia="en-GB"/>
        </w:rPr>
        <w:t xml:space="preserve">In order that the above standards of reporting and responding </w:t>
      </w:r>
      <w:proofErr w:type="gramStart"/>
      <w:r w:rsidRPr="00605FF4">
        <w:rPr>
          <w:rFonts w:cs="Arial"/>
          <w:color w:val="000000"/>
          <w:kern w:val="0"/>
          <w:sz w:val="22"/>
          <w:szCs w:val="22"/>
          <w:lang w:eastAsia="en-GB"/>
        </w:rPr>
        <w:t>are met</w:t>
      </w:r>
      <w:proofErr w:type="gramEnd"/>
      <w:r w:rsidRPr="00605FF4">
        <w:rPr>
          <w:rFonts w:cs="Arial"/>
          <w:color w:val="000000"/>
          <w:kern w:val="0"/>
          <w:sz w:val="22"/>
          <w:szCs w:val="22"/>
          <w:lang w:eastAsia="en-GB"/>
        </w:rPr>
        <w:t xml:space="preserve">, </w:t>
      </w:r>
      <w:r w:rsidRPr="00605FF4">
        <w:rPr>
          <w:rFonts w:cs="Arial"/>
          <w:b/>
          <w:bCs/>
          <w:color w:val="000000"/>
          <w:kern w:val="0"/>
          <w:sz w:val="22"/>
          <w:szCs w:val="24"/>
          <w:lang w:eastAsia="en-GB"/>
        </w:rPr>
        <w:t>this is what is expected of you</w:t>
      </w:r>
      <w:r w:rsidRPr="00605FF4">
        <w:rPr>
          <w:rFonts w:cs="Arial"/>
          <w:color w:val="000000"/>
          <w:kern w:val="0"/>
          <w:sz w:val="22"/>
          <w:szCs w:val="22"/>
          <w:lang w:eastAsia="en-GB"/>
        </w:rPr>
        <w:t>:</w:t>
      </w:r>
    </w:p>
    <w:p w14:paraId="3F3FF08D"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605FF4">
        <w:rPr>
          <w:rFonts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12FC35B4" w14:textId="77777777" w:rsidR="00A67089" w:rsidRPr="00605FF4" w:rsidRDefault="00A67089" w:rsidP="00A67089">
      <w:pPr>
        <w:numPr>
          <w:ilvl w:val="0"/>
          <w:numId w:val="33"/>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605FF4">
        <w:rPr>
          <w:rFonts w:cs="Arial"/>
          <w:color w:val="000000"/>
          <w:kern w:val="0"/>
          <w:sz w:val="22"/>
          <w:szCs w:val="22"/>
          <w:lang w:eastAsia="en-GB"/>
        </w:rPr>
        <w:t>act quickly and get help</w:t>
      </w:r>
      <w:r w:rsidRPr="00605FF4">
        <w:rPr>
          <w:rFonts w:cs="Arial"/>
          <w:kern w:val="0"/>
          <w:sz w:val="24"/>
          <w:szCs w:val="24"/>
          <w:lang w:eastAsia="en-GB"/>
        </w:rPr>
        <w:t xml:space="preserve"> </w:t>
      </w:r>
    </w:p>
    <w:p w14:paraId="70A5041E" w14:textId="77777777" w:rsidR="00A67089" w:rsidRPr="00605FF4" w:rsidRDefault="00A67089" w:rsidP="00A67089">
      <w:pPr>
        <w:numPr>
          <w:ilvl w:val="0"/>
          <w:numId w:val="3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605FF4">
        <w:rPr>
          <w:rFonts w:cs="Arial"/>
          <w:color w:val="000000"/>
          <w:kern w:val="0"/>
          <w:sz w:val="22"/>
          <w:szCs w:val="22"/>
          <w:lang w:eastAsia="en-GB"/>
        </w:rPr>
        <w:t>support and respect the child</w:t>
      </w:r>
      <w:r w:rsidRPr="00605FF4">
        <w:rPr>
          <w:rFonts w:cs="Arial"/>
          <w:kern w:val="0"/>
          <w:sz w:val="24"/>
          <w:szCs w:val="24"/>
          <w:lang w:eastAsia="en-GB"/>
        </w:rPr>
        <w:t xml:space="preserve"> </w:t>
      </w:r>
    </w:p>
    <w:p w14:paraId="059BE8EA" w14:textId="77777777" w:rsidR="00A67089" w:rsidRPr="00605FF4" w:rsidRDefault="00A67089" w:rsidP="00A67089">
      <w:pPr>
        <w:numPr>
          <w:ilvl w:val="0"/>
          <w:numId w:val="3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605FF4">
        <w:rPr>
          <w:rFonts w:cs="Arial"/>
          <w:color w:val="000000"/>
          <w:kern w:val="0"/>
          <w:sz w:val="22"/>
          <w:szCs w:val="22"/>
          <w:lang w:eastAsia="en-GB"/>
        </w:rPr>
        <w:t>where possible, ensure that the child is safe</w:t>
      </w:r>
      <w:r w:rsidRPr="00605FF4">
        <w:rPr>
          <w:rFonts w:cs="Arial"/>
          <w:kern w:val="0"/>
          <w:sz w:val="24"/>
          <w:szCs w:val="24"/>
          <w:lang w:eastAsia="en-GB"/>
        </w:rPr>
        <w:t xml:space="preserve"> </w:t>
      </w:r>
    </w:p>
    <w:p w14:paraId="49430FC8" w14:textId="77777777" w:rsidR="00A67089" w:rsidRPr="00605FF4" w:rsidRDefault="00A67089" w:rsidP="00A67089">
      <w:pPr>
        <w:numPr>
          <w:ilvl w:val="0"/>
          <w:numId w:val="3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605FF4">
        <w:rPr>
          <w:rFonts w:cs="Arial"/>
          <w:color w:val="000000"/>
          <w:kern w:val="0"/>
          <w:sz w:val="22"/>
          <w:szCs w:val="22"/>
          <w:lang w:eastAsia="en-GB"/>
        </w:rPr>
        <w:t>contact your Save the Children manager with your concerns immediately (or their senior manager if necessary)</w:t>
      </w:r>
      <w:r w:rsidRPr="00605FF4">
        <w:rPr>
          <w:rFonts w:cs="Arial"/>
          <w:kern w:val="0"/>
          <w:sz w:val="24"/>
          <w:szCs w:val="24"/>
          <w:lang w:eastAsia="en-GB"/>
        </w:rPr>
        <w:t xml:space="preserve"> </w:t>
      </w:r>
    </w:p>
    <w:p w14:paraId="2CC13D08" w14:textId="010432B0" w:rsidR="00A67089" w:rsidRPr="00605FF4" w:rsidRDefault="00C362A1" w:rsidP="00A67089">
      <w:pPr>
        <w:numPr>
          <w:ilvl w:val="0"/>
          <w:numId w:val="3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605FF4">
        <w:rPr>
          <w:rFonts w:cs="Arial"/>
          <w:color w:val="000000"/>
          <w:kern w:val="0"/>
          <w:sz w:val="22"/>
          <w:szCs w:val="22"/>
          <w:lang w:eastAsia="en-GB"/>
        </w:rPr>
        <w:t>Keep</w:t>
      </w:r>
      <w:r w:rsidR="00A67089" w:rsidRPr="00605FF4">
        <w:rPr>
          <w:rFonts w:cs="Arial"/>
          <w:color w:val="000000"/>
          <w:kern w:val="0"/>
          <w:sz w:val="22"/>
          <w:szCs w:val="22"/>
          <w:lang w:eastAsia="en-GB"/>
        </w:rPr>
        <w:t xml:space="preserve"> any information confidential to you and the manager.</w:t>
      </w:r>
      <w:r w:rsidR="00A67089" w:rsidRPr="00605FF4">
        <w:rPr>
          <w:rFonts w:cs="Arial"/>
          <w:kern w:val="0"/>
          <w:sz w:val="24"/>
          <w:szCs w:val="24"/>
          <w:lang w:eastAsia="en-GB"/>
        </w:rPr>
        <w:t xml:space="preserve"> </w:t>
      </w:r>
    </w:p>
    <w:p w14:paraId="0C4F196D" w14:textId="12711A56"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605FF4">
        <w:rPr>
          <w:rFonts w:cs="Arial"/>
          <w:color w:val="000000"/>
          <w:kern w:val="0"/>
          <w:sz w:val="22"/>
          <w:szCs w:val="22"/>
          <w:lang w:eastAsia="en-GB"/>
        </w:rPr>
        <w:t xml:space="preserve">If you want to know more </w:t>
      </w:r>
      <w:r w:rsidR="00C362A1" w:rsidRPr="00605FF4">
        <w:rPr>
          <w:rFonts w:cs="Arial"/>
          <w:color w:val="000000"/>
          <w:kern w:val="0"/>
          <w:sz w:val="22"/>
          <w:szCs w:val="22"/>
          <w:lang w:eastAsia="en-GB"/>
        </w:rPr>
        <w:t>about,</w:t>
      </w:r>
      <w:r w:rsidRPr="00605FF4">
        <w:rPr>
          <w:rFonts w:cs="Arial"/>
          <w:color w:val="000000"/>
          <w:kern w:val="0"/>
          <w:sz w:val="22"/>
          <w:szCs w:val="22"/>
          <w:lang w:eastAsia="en-GB"/>
        </w:rPr>
        <w:t xml:space="preserve"> the Child Safeguarding Policy then please contact your Save the Children manager.</w:t>
      </w:r>
    </w:p>
    <w:p w14:paraId="518F22F1" w14:textId="12E911E3" w:rsidR="00A67089" w:rsidRPr="0016102C" w:rsidRDefault="00A67089" w:rsidP="00A67089">
      <w:pPr>
        <w:spacing w:after="0"/>
        <w:jc w:val="center"/>
        <w:rPr>
          <w:rFonts w:cs="Arial"/>
          <w:b/>
          <w:sz w:val="22"/>
          <w:szCs w:val="22"/>
        </w:rPr>
      </w:pPr>
      <w:r w:rsidRPr="00605FF4">
        <w:rPr>
          <w:rFonts w:cs="Arial"/>
          <w:color w:val="000000"/>
          <w:sz w:val="22"/>
          <w:szCs w:val="22"/>
        </w:rPr>
        <w:br w:type="page"/>
      </w:r>
      <w:r w:rsidR="00A753E3" w:rsidRPr="00605FF4">
        <w:rPr>
          <w:rFonts w:cs="Arial"/>
          <w:b/>
          <w:color w:val="000000"/>
          <w:sz w:val="22"/>
          <w:szCs w:val="22"/>
        </w:rPr>
        <w:lastRenderedPageBreak/>
        <w:t xml:space="preserve">PART </w:t>
      </w:r>
      <w:r w:rsidR="0016102C">
        <w:rPr>
          <w:rFonts w:cs="Arial"/>
          <w:b/>
          <w:color w:val="000000"/>
          <w:sz w:val="22"/>
          <w:szCs w:val="22"/>
        </w:rPr>
        <w:t>4</w:t>
      </w:r>
      <w:r w:rsidR="00A753E3" w:rsidRPr="0016102C">
        <w:rPr>
          <w:rFonts w:cs="Arial"/>
          <w:b/>
          <w:color w:val="000000"/>
          <w:sz w:val="22"/>
          <w:szCs w:val="22"/>
        </w:rPr>
        <w:t>:</w:t>
      </w:r>
      <w:r w:rsidR="00A753E3" w:rsidRPr="0016102C">
        <w:rPr>
          <w:rFonts w:cs="Arial"/>
          <w:color w:val="000000"/>
          <w:sz w:val="22"/>
          <w:szCs w:val="22"/>
        </w:rPr>
        <w:t xml:space="preserve"> </w:t>
      </w:r>
      <w:r w:rsidRPr="0016102C">
        <w:rPr>
          <w:rFonts w:cs="Arial"/>
          <w:b/>
          <w:sz w:val="22"/>
          <w:szCs w:val="22"/>
        </w:rPr>
        <w:t>SAVE THE CHILDREN’S ANTI-BRIBERY AND CORRUPTION POLICY</w:t>
      </w:r>
    </w:p>
    <w:p w14:paraId="7B3C682A" w14:textId="77777777" w:rsidR="00A67089" w:rsidRPr="00663840" w:rsidRDefault="00A67089" w:rsidP="00A67089">
      <w:pPr>
        <w:spacing w:after="0"/>
        <w:jc w:val="center"/>
        <w:rPr>
          <w:rFonts w:cs="Arial"/>
          <w:b/>
          <w:sz w:val="22"/>
          <w:szCs w:val="22"/>
        </w:rPr>
      </w:pPr>
    </w:p>
    <w:p w14:paraId="577513AF"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706F7C">
        <w:rPr>
          <w:rFonts w:cs="Arial"/>
          <w:b/>
          <w:bCs/>
          <w:color w:val="000000"/>
          <w:kern w:val="0"/>
          <w:sz w:val="22"/>
          <w:szCs w:val="22"/>
          <w:lang w:eastAsia="en-GB"/>
        </w:rPr>
        <w:t>Our values and principles</w:t>
      </w:r>
    </w:p>
    <w:p w14:paraId="4181074D"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605FF4">
        <w:rPr>
          <w:rFonts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14:paraId="0E01EFF0"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605FF4">
        <w:rPr>
          <w:rFonts w:cs="Arial"/>
          <w:b/>
          <w:bCs/>
          <w:color w:val="000000"/>
          <w:kern w:val="0"/>
          <w:sz w:val="22"/>
          <w:szCs w:val="22"/>
          <w:lang w:eastAsia="en-GB"/>
        </w:rPr>
        <w:t>What we do</w:t>
      </w:r>
    </w:p>
    <w:p w14:paraId="7B5E914B"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605FF4">
        <w:rPr>
          <w:rFonts w:cs="Arial"/>
          <w:color w:val="000000"/>
          <w:kern w:val="0"/>
          <w:sz w:val="22"/>
          <w:szCs w:val="22"/>
          <w:lang w:eastAsia="en-GB"/>
        </w:rPr>
        <w:t>Save the Children is committed to preventing acts of bribery and corruption through the following means:</w:t>
      </w:r>
    </w:p>
    <w:p w14:paraId="75F8D28B"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605FF4">
        <w:rPr>
          <w:rFonts w:cs="Arial"/>
          <w:b/>
          <w:bCs/>
          <w:color w:val="000000"/>
          <w:kern w:val="0"/>
          <w:sz w:val="22"/>
          <w:szCs w:val="22"/>
          <w:lang w:eastAsia="en-GB"/>
        </w:rPr>
        <w:t xml:space="preserve">Awareness: </w:t>
      </w:r>
      <w:r w:rsidRPr="00605FF4">
        <w:rPr>
          <w:rFonts w:cs="Arial"/>
          <w:color w:val="000000"/>
          <w:kern w:val="0"/>
          <w:sz w:val="22"/>
          <w:szCs w:val="22"/>
          <w:lang w:eastAsia="en-GB"/>
        </w:rPr>
        <w:t>Ensuring that all staff and those who work with Save the Children are aware of the problem of bribery and corruption.</w:t>
      </w:r>
    </w:p>
    <w:p w14:paraId="65B218B4"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605FF4">
        <w:rPr>
          <w:rFonts w:cs="Arial"/>
          <w:b/>
          <w:bCs/>
          <w:color w:val="000000"/>
          <w:kern w:val="0"/>
          <w:sz w:val="22"/>
          <w:szCs w:val="22"/>
          <w:lang w:eastAsia="en-GB"/>
        </w:rPr>
        <w:t xml:space="preserve">Prevention: </w:t>
      </w:r>
      <w:r w:rsidRPr="00605FF4">
        <w:rPr>
          <w:rFonts w:cs="Arial"/>
          <w:color w:val="000000"/>
          <w:kern w:val="0"/>
          <w:sz w:val="22"/>
          <w:szCs w:val="22"/>
          <w:lang w:eastAsia="en-GB"/>
        </w:rPr>
        <w:t>Ensuring, through awareness and good practice, that staff and those who work with Save the Children minimise the risks of bribery and corruption.</w:t>
      </w:r>
    </w:p>
    <w:p w14:paraId="7C6A951E"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605FF4">
        <w:rPr>
          <w:rFonts w:cs="Arial"/>
          <w:b/>
          <w:bCs/>
          <w:color w:val="000000"/>
          <w:kern w:val="0"/>
          <w:sz w:val="22"/>
          <w:szCs w:val="22"/>
          <w:lang w:eastAsia="en-GB"/>
        </w:rPr>
        <w:t>Reporting:</w:t>
      </w:r>
      <w:r w:rsidRPr="00605FF4">
        <w:rPr>
          <w:rFonts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14:paraId="1FE79709" w14:textId="51B1518C"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605FF4">
        <w:rPr>
          <w:rFonts w:cs="Arial"/>
          <w:b/>
          <w:bCs/>
          <w:color w:val="000000"/>
          <w:kern w:val="0"/>
          <w:sz w:val="22"/>
          <w:szCs w:val="22"/>
          <w:lang w:eastAsia="en-GB"/>
        </w:rPr>
        <w:t xml:space="preserve">Responding: </w:t>
      </w:r>
      <w:r w:rsidR="00C362A1" w:rsidRPr="00605FF4">
        <w:rPr>
          <w:rFonts w:cs="Arial"/>
          <w:color w:val="000000"/>
          <w:kern w:val="0"/>
          <w:sz w:val="22"/>
          <w:szCs w:val="22"/>
          <w:lang w:eastAsia="en-GB"/>
        </w:rPr>
        <w:t>ensuring that action</w:t>
      </w:r>
      <w:r w:rsidR="00C362A1">
        <w:rPr>
          <w:rFonts w:cs="Arial"/>
          <w:color w:val="000000"/>
          <w:kern w:val="0"/>
          <w:sz w:val="22"/>
          <w:szCs w:val="22"/>
          <w:lang w:eastAsia="en-GB"/>
        </w:rPr>
        <w:t>s</w:t>
      </w:r>
      <w:r w:rsidR="00C362A1" w:rsidRPr="00605FF4">
        <w:rPr>
          <w:rFonts w:cs="Arial"/>
          <w:color w:val="000000"/>
          <w:kern w:val="0"/>
          <w:sz w:val="22"/>
          <w:szCs w:val="22"/>
          <w:lang w:eastAsia="en-GB"/>
        </w:rPr>
        <w:t xml:space="preserve"> </w:t>
      </w:r>
      <w:proofErr w:type="gramStart"/>
      <w:r w:rsidR="00C362A1">
        <w:rPr>
          <w:rFonts w:cs="Arial"/>
          <w:color w:val="000000"/>
          <w:kern w:val="0"/>
          <w:sz w:val="22"/>
          <w:szCs w:val="22"/>
          <w:lang w:eastAsia="en-GB"/>
        </w:rPr>
        <w:t>are</w:t>
      </w:r>
      <w:r w:rsidR="00C362A1" w:rsidRPr="00605FF4">
        <w:rPr>
          <w:rFonts w:cs="Arial"/>
          <w:color w:val="000000"/>
          <w:kern w:val="0"/>
          <w:sz w:val="22"/>
          <w:szCs w:val="22"/>
          <w:lang w:eastAsia="en-GB"/>
        </w:rPr>
        <w:t xml:space="preserve"> taken</w:t>
      </w:r>
      <w:proofErr w:type="gramEnd"/>
      <w:r w:rsidR="00C362A1" w:rsidRPr="00605FF4">
        <w:rPr>
          <w:rFonts w:cs="Arial"/>
          <w:color w:val="000000"/>
          <w:kern w:val="0"/>
          <w:sz w:val="22"/>
          <w:szCs w:val="22"/>
          <w:lang w:eastAsia="en-GB"/>
        </w:rPr>
        <w:t xml:space="preserve"> to support, protect assets,</w:t>
      </w:r>
      <w:r w:rsidRPr="00605FF4">
        <w:rPr>
          <w:rFonts w:cs="Arial"/>
          <w:color w:val="000000"/>
          <w:kern w:val="0"/>
          <w:sz w:val="22"/>
          <w:szCs w:val="22"/>
          <w:lang w:eastAsia="en-GB"/>
        </w:rPr>
        <w:t xml:space="preserve"> and identifying cases of bribery and corruption.</w:t>
      </w:r>
    </w:p>
    <w:p w14:paraId="129A06EB"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p>
    <w:p w14:paraId="3A082642" w14:textId="107FDD9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605FF4">
        <w:rPr>
          <w:rFonts w:cs="Arial"/>
          <w:color w:val="000000"/>
          <w:kern w:val="0"/>
          <w:sz w:val="22"/>
          <w:szCs w:val="22"/>
          <w:lang w:eastAsia="en-GB"/>
        </w:rPr>
        <w:t xml:space="preserve">To help you identify cases of bribery and corruption, behaviour </w:t>
      </w:r>
      <w:r w:rsidR="00C362A1" w:rsidRPr="00605FF4">
        <w:rPr>
          <w:rFonts w:cs="Arial"/>
          <w:color w:val="000000"/>
          <w:kern w:val="0"/>
          <w:sz w:val="22"/>
          <w:szCs w:val="22"/>
          <w:lang w:eastAsia="en-GB"/>
        </w:rPr>
        <w:t>that</w:t>
      </w:r>
      <w:r w:rsidRPr="00605FF4">
        <w:rPr>
          <w:rFonts w:cs="Arial"/>
          <w:color w:val="000000"/>
          <w:kern w:val="0"/>
          <w:sz w:val="22"/>
          <w:szCs w:val="22"/>
          <w:lang w:eastAsia="en-GB"/>
        </w:rPr>
        <w:t xml:space="preserve"> amounts to corruption includes but is not limited </w:t>
      </w:r>
      <w:proofErr w:type="gramStart"/>
      <w:r w:rsidRPr="00605FF4">
        <w:rPr>
          <w:rFonts w:cs="Arial"/>
          <w:color w:val="000000"/>
          <w:kern w:val="0"/>
          <w:sz w:val="22"/>
          <w:szCs w:val="22"/>
          <w:lang w:eastAsia="en-GB"/>
        </w:rPr>
        <w:t>to</w:t>
      </w:r>
      <w:proofErr w:type="gramEnd"/>
      <w:r w:rsidRPr="00605FF4">
        <w:rPr>
          <w:rFonts w:cs="Arial"/>
          <w:color w:val="000000"/>
          <w:kern w:val="0"/>
          <w:sz w:val="22"/>
          <w:szCs w:val="22"/>
          <w:lang w:eastAsia="en-GB"/>
        </w:rPr>
        <w:t>:</w:t>
      </w:r>
    </w:p>
    <w:p w14:paraId="65B0975A" w14:textId="77777777" w:rsidR="00A67089" w:rsidRPr="00605FF4"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605FF4">
        <w:rPr>
          <w:rFonts w:cs="Arial"/>
          <w:color w:val="000000"/>
          <w:sz w:val="22"/>
          <w:u w:val="single"/>
        </w:rPr>
        <w:t>Paying or Offering a Bribe</w:t>
      </w:r>
      <w:r w:rsidRPr="00605FF4">
        <w:rPr>
          <w:rFonts w:cs="Arial"/>
          <w:color w:val="000000"/>
          <w:sz w:val="22"/>
        </w:rPr>
        <w:t xml:space="preserve"> – where a person improperly offers, gives or promises any form of material benefit or other advantage, whether in cash or in kind, to another in order to influence their conduct in any way.</w:t>
      </w:r>
    </w:p>
    <w:p w14:paraId="42AB4EAE" w14:textId="77777777" w:rsidR="00A67089" w:rsidRPr="00605FF4" w:rsidRDefault="00A67089" w:rsidP="00A67089">
      <w:pPr>
        <w:spacing w:after="0"/>
        <w:ind w:left="234"/>
        <w:rPr>
          <w:rFonts w:cs="Arial"/>
          <w:color w:val="000000"/>
          <w:sz w:val="12"/>
          <w:szCs w:val="12"/>
        </w:rPr>
      </w:pPr>
    </w:p>
    <w:p w14:paraId="40F65422" w14:textId="77777777" w:rsidR="00A67089" w:rsidRPr="00605FF4"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605FF4">
        <w:rPr>
          <w:rFonts w:cs="Arial"/>
          <w:color w:val="000000"/>
          <w:sz w:val="22"/>
          <w:u w:val="single"/>
        </w:rPr>
        <w:t xml:space="preserve"> Receiving or Requesting a Bribe</w:t>
      </w:r>
      <w:r w:rsidRPr="00605FF4">
        <w:rPr>
          <w:rFonts w:cs="Arial"/>
          <w:color w:val="000000"/>
          <w:sz w:val="22"/>
        </w:rPr>
        <w:t xml:space="preserve"> – where a person improperly requests, agrees to receive or accepts any form of material benefit or other advantage, whether in cash or in kind, which influences or is designed to influence the individual’s conduct in any way.</w:t>
      </w:r>
    </w:p>
    <w:p w14:paraId="45067DE9" w14:textId="77777777" w:rsidR="00A67089" w:rsidRPr="00605FF4" w:rsidRDefault="00A67089" w:rsidP="00A67089">
      <w:pPr>
        <w:spacing w:after="0"/>
        <w:ind w:left="234"/>
        <w:rPr>
          <w:rFonts w:cs="Arial"/>
          <w:color w:val="000000"/>
          <w:sz w:val="12"/>
          <w:szCs w:val="12"/>
        </w:rPr>
      </w:pPr>
    </w:p>
    <w:p w14:paraId="25191A27" w14:textId="77777777" w:rsidR="00A67089" w:rsidRPr="00605FF4"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605FF4">
        <w:rPr>
          <w:rFonts w:cs="Arial"/>
          <w:color w:val="000000"/>
          <w:sz w:val="22"/>
          <w:u w:val="single"/>
        </w:rPr>
        <w:t xml:space="preserve"> Receiving or Paying a so-called ‘Grease’ or ‘Facilitation’ payment</w:t>
      </w:r>
      <w:r w:rsidRPr="00605FF4">
        <w:rPr>
          <w:rFonts w:cs="Arial"/>
          <w:color w:val="000000"/>
          <w:sz w:val="22"/>
        </w:rPr>
        <w:t xml:space="preserve"> – where a person improperly receives something of value from another party for performing a service or other action that they were required by their employment to do anyway.</w:t>
      </w:r>
    </w:p>
    <w:p w14:paraId="4F0D2116" w14:textId="77777777" w:rsidR="00A67089" w:rsidRPr="00605FF4" w:rsidRDefault="00A67089" w:rsidP="00A67089">
      <w:pPr>
        <w:spacing w:after="0"/>
        <w:ind w:left="234"/>
        <w:rPr>
          <w:rFonts w:cs="Arial"/>
          <w:color w:val="000000"/>
          <w:sz w:val="12"/>
          <w:szCs w:val="12"/>
        </w:rPr>
      </w:pPr>
    </w:p>
    <w:p w14:paraId="45BB1771" w14:textId="77777777" w:rsidR="00A67089" w:rsidRPr="00605FF4"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605FF4">
        <w:rPr>
          <w:rFonts w:cs="Arial"/>
          <w:color w:val="000000"/>
          <w:sz w:val="22"/>
          <w:u w:val="single"/>
        </w:rPr>
        <w:t xml:space="preserve"> Nepotism or Patronage</w:t>
      </w:r>
      <w:r w:rsidRPr="00605FF4">
        <w:rPr>
          <w:rFonts w:cs="Arial"/>
          <w:color w:val="000000"/>
          <w:sz w:val="22"/>
        </w:rPr>
        <w:t xml:space="preserve"> – where a person improperly uses their employment to favour or materially benefit friends, relatives or other associates in some way. For example, through the awarding of contracts or other material advantages.</w:t>
      </w:r>
    </w:p>
    <w:p w14:paraId="357F2AB6" w14:textId="77777777" w:rsidR="00A67089" w:rsidRPr="00605FF4" w:rsidRDefault="00A67089" w:rsidP="00A67089">
      <w:pPr>
        <w:spacing w:after="0"/>
        <w:ind w:left="234"/>
        <w:rPr>
          <w:rFonts w:cs="Arial"/>
          <w:color w:val="000000"/>
          <w:sz w:val="12"/>
          <w:szCs w:val="12"/>
        </w:rPr>
      </w:pPr>
    </w:p>
    <w:p w14:paraId="6A9647BB" w14:textId="77777777" w:rsidR="00A67089" w:rsidRPr="00605FF4"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605FF4">
        <w:rPr>
          <w:rFonts w:cs="Arial"/>
          <w:color w:val="000000"/>
          <w:sz w:val="22"/>
          <w:u w:val="single"/>
        </w:rPr>
        <w:t xml:space="preserve"> Embezzlement</w:t>
      </w:r>
      <w:r w:rsidRPr="00605FF4">
        <w:rPr>
          <w:rFonts w:cs="Arial"/>
          <w:color w:val="000000"/>
          <w:sz w:val="22"/>
        </w:rPr>
        <w:t xml:space="preserve"> - where a person improperly uses funds, property, resources or other assets that belong to an organisation or individual. </w:t>
      </w:r>
    </w:p>
    <w:p w14:paraId="224AB2F1" w14:textId="77777777" w:rsidR="00A67089" w:rsidRPr="00605FF4" w:rsidRDefault="00A67089" w:rsidP="00A67089">
      <w:pPr>
        <w:spacing w:after="0"/>
        <w:ind w:left="234"/>
        <w:rPr>
          <w:rFonts w:cs="Arial"/>
          <w:color w:val="000000"/>
          <w:sz w:val="12"/>
          <w:szCs w:val="12"/>
        </w:rPr>
      </w:pPr>
    </w:p>
    <w:p w14:paraId="26BF9182" w14:textId="77777777" w:rsidR="00A67089" w:rsidRPr="00605FF4"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605FF4">
        <w:rPr>
          <w:rFonts w:cs="Arial"/>
          <w:color w:val="000000"/>
          <w:sz w:val="22"/>
          <w:u w:val="single"/>
        </w:rPr>
        <w:t>Receiving a so-called ‘Kickback’ Payment</w:t>
      </w:r>
      <w:r w:rsidRPr="00605FF4">
        <w:rPr>
          <w:rFonts w:cs="Arial"/>
          <w:color w:val="000000"/>
          <w:sz w:val="22"/>
        </w:rPr>
        <w:t xml:space="preserve"> – where a person improperly receives a share of funds, a commission, material benefit or other advantage from a supplier </w:t>
      </w:r>
      <w:proofErr w:type="gramStart"/>
      <w:r w:rsidRPr="00605FF4">
        <w:rPr>
          <w:rFonts w:cs="Arial"/>
          <w:color w:val="000000"/>
          <w:sz w:val="22"/>
        </w:rPr>
        <w:t>as a result</w:t>
      </w:r>
      <w:proofErr w:type="gramEnd"/>
      <w:r w:rsidRPr="00605FF4">
        <w:rPr>
          <w:rFonts w:cs="Arial"/>
          <w:color w:val="000000"/>
          <w:sz w:val="22"/>
        </w:rPr>
        <w:t xml:space="preserve"> of their involvement in a corrupt bid or tender process.</w:t>
      </w:r>
    </w:p>
    <w:p w14:paraId="1E3DE66B" w14:textId="77777777" w:rsidR="00A67089" w:rsidRPr="00605FF4" w:rsidRDefault="00A67089" w:rsidP="00A67089">
      <w:pPr>
        <w:spacing w:after="0"/>
        <w:ind w:left="234"/>
        <w:rPr>
          <w:rFonts w:cs="Arial"/>
          <w:color w:val="000000"/>
          <w:sz w:val="12"/>
          <w:szCs w:val="12"/>
        </w:rPr>
      </w:pPr>
    </w:p>
    <w:p w14:paraId="47BD6792" w14:textId="77777777" w:rsidR="00A67089" w:rsidRPr="00605FF4"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605FF4">
        <w:rPr>
          <w:rFonts w:cs="Arial"/>
          <w:color w:val="000000"/>
          <w:sz w:val="22"/>
          <w:u w:val="single"/>
        </w:rPr>
        <w:lastRenderedPageBreak/>
        <w:t xml:space="preserve"> Collusion</w:t>
      </w:r>
      <w:r w:rsidRPr="00605FF4">
        <w:rPr>
          <w:rFonts w:cs="Arial"/>
          <w:color w:val="000000"/>
          <w:sz w:val="22"/>
        </w:rPr>
        <w:t xml:space="preserve"> – where a person improperly colludes with others to circumvent, undermine or otherwise ignore rules, policies or guidance. </w:t>
      </w:r>
    </w:p>
    <w:p w14:paraId="483B1791" w14:textId="77777777" w:rsidR="00A67089" w:rsidRPr="00605FF4" w:rsidRDefault="00A67089" w:rsidP="00A67089">
      <w:pPr>
        <w:spacing w:after="0"/>
        <w:ind w:left="234"/>
        <w:rPr>
          <w:rFonts w:cs="Arial"/>
          <w:color w:val="000000"/>
          <w:sz w:val="12"/>
          <w:szCs w:val="12"/>
        </w:rPr>
      </w:pPr>
    </w:p>
    <w:p w14:paraId="1E03F31D" w14:textId="77777777" w:rsidR="00A67089" w:rsidRPr="00605FF4"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605FF4">
        <w:rPr>
          <w:rFonts w:cs="Arial"/>
          <w:color w:val="000000"/>
          <w:sz w:val="22"/>
          <w:u w:val="single"/>
        </w:rPr>
        <w:t xml:space="preserve"> Abuse of a Position of Trust</w:t>
      </w:r>
      <w:r w:rsidRPr="00605FF4">
        <w:rPr>
          <w:rFonts w:cs="Arial"/>
          <w:color w:val="000000"/>
          <w:sz w:val="22"/>
        </w:rPr>
        <w:t xml:space="preserve"> – where a person improperly uses their position within their organisation to materially benefit </w:t>
      </w:r>
      <w:proofErr w:type="gramStart"/>
      <w:r w:rsidRPr="00605FF4">
        <w:rPr>
          <w:rFonts w:cs="Arial"/>
          <w:color w:val="000000"/>
          <w:sz w:val="22"/>
        </w:rPr>
        <w:t>themselves</w:t>
      </w:r>
      <w:proofErr w:type="gramEnd"/>
      <w:r w:rsidRPr="00605FF4">
        <w:rPr>
          <w:rFonts w:cs="Arial"/>
          <w:color w:val="000000"/>
          <w:sz w:val="22"/>
        </w:rPr>
        <w:t xml:space="preserve"> or any other party.</w:t>
      </w:r>
    </w:p>
    <w:p w14:paraId="1892666C"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rPr>
      </w:pPr>
    </w:p>
    <w:p w14:paraId="436FEA44"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605FF4">
        <w:rPr>
          <w:rFonts w:cs="Arial"/>
          <w:color w:val="000000"/>
          <w:kern w:val="0"/>
          <w:sz w:val="22"/>
          <w:szCs w:val="22"/>
          <w:lang w:eastAsia="en-GB"/>
        </w:rPr>
        <w:t xml:space="preserve">In order that the above standards of reporting and responding </w:t>
      </w:r>
      <w:proofErr w:type="gramStart"/>
      <w:r w:rsidRPr="00605FF4">
        <w:rPr>
          <w:rFonts w:cs="Arial"/>
          <w:color w:val="000000"/>
          <w:kern w:val="0"/>
          <w:sz w:val="22"/>
          <w:szCs w:val="22"/>
          <w:lang w:eastAsia="en-GB"/>
        </w:rPr>
        <w:t>are met</w:t>
      </w:r>
      <w:proofErr w:type="gramEnd"/>
      <w:r w:rsidRPr="00605FF4">
        <w:rPr>
          <w:rFonts w:cs="Arial"/>
          <w:color w:val="000000"/>
          <w:kern w:val="0"/>
          <w:sz w:val="22"/>
          <w:szCs w:val="22"/>
          <w:lang w:eastAsia="en-GB"/>
        </w:rPr>
        <w:t xml:space="preserve">, </w:t>
      </w:r>
      <w:r w:rsidRPr="00605FF4">
        <w:rPr>
          <w:rFonts w:cs="Arial"/>
          <w:b/>
          <w:bCs/>
          <w:color w:val="000000"/>
          <w:kern w:val="0"/>
          <w:sz w:val="22"/>
          <w:szCs w:val="22"/>
          <w:lang w:eastAsia="en-GB"/>
        </w:rPr>
        <w:t>this is what is expected of you</w:t>
      </w:r>
      <w:r w:rsidRPr="00605FF4">
        <w:rPr>
          <w:rFonts w:cs="Arial"/>
          <w:color w:val="000000"/>
          <w:kern w:val="0"/>
          <w:sz w:val="22"/>
          <w:szCs w:val="22"/>
          <w:lang w:eastAsia="en-GB"/>
        </w:rPr>
        <w:t>:</w:t>
      </w:r>
    </w:p>
    <w:p w14:paraId="377B12E9"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sz w:val="22"/>
          <w:szCs w:val="22"/>
        </w:rPr>
      </w:pPr>
      <w:r w:rsidRPr="00605FF4">
        <w:rPr>
          <w:rFonts w:cs="Arial"/>
          <w:color w:val="000000"/>
          <w:kern w:val="0"/>
          <w:sz w:val="22"/>
          <w:szCs w:val="22"/>
          <w:lang w:eastAsia="en-GB"/>
        </w:rPr>
        <w:t xml:space="preserve">You </w:t>
      </w:r>
      <w:r w:rsidRPr="00605FF4">
        <w:rPr>
          <w:sz w:val="22"/>
          <w:szCs w:val="22"/>
        </w:rPr>
        <w:t xml:space="preserve">have a duty to protect the assets of </w:t>
      </w:r>
      <w:r w:rsidRPr="00605FF4">
        <w:rPr>
          <w:rFonts w:cs="Arial"/>
          <w:color w:val="000000"/>
          <w:sz w:val="22"/>
        </w:rPr>
        <w:t>Save the Children</w:t>
      </w:r>
      <w:r w:rsidRPr="00605FF4">
        <w:rPr>
          <w:sz w:val="22"/>
          <w:szCs w:val="22"/>
        </w:rPr>
        <w:t xml:space="preserve"> from any form of corruption. Furthermore, you must immediately report any suspicion of bribery or corruption to the Save the Children senior management team or Country Director and not to anyone else. Failure to report </w:t>
      </w:r>
      <w:proofErr w:type="gramStart"/>
      <w:r w:rsidRPr="00605FF4">
        <w:rPr>
          <w:sz w:val="22"/>
          <w:szCs w:val="22"/>
        </w:rPr>
        <w:t>will be treated</w:t>
      </w:r>
      <w:proofErr w:type="gramEnd"/>
      <w:r w:rsidRPr="00605FF4">
        <w:rPr>
          <w:sz w:val="22"/>
          <w:szCs w:val="22"/>
        </w:rPr>
        <w:t xml:space="preserve"> as serious and may result in termination of any agreement with Save the Children.</w:t>
      </w:r>
    </w:p>
    <w:p w14:paraId="0791572E"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605FF4">
        <w:rPr>
          <w:rFonts w:cs="Arial"/>
          <w:color w:val="000000"/>
          <w:kern w:val="0"/>
          <w:sz w:val="22"/>
          <w:szCs w:val="22"/>
          <w:lang w:eastAsia="en-GB"/>
        </w:rPr>
        <w:t xml:space="preserve">You are obliged </w:t>
      </w:r>
      <w:proofErr w:type="gramStart"/>
      <w:r w:rsidRPr="00605FF4">
        <w:rPr>
          <w:rFonts w:cs="Arial"/>
          <w:color w:val="000000"/>
          <w:kern w:val="0"/>
          <w:sz w:val="22"/>
          <w:szCs w:val="22"/>
          <w:lang w:eastAsia="en-GB"/>
        </w:rPr>
        <w:t>to:</w:t>
      </w:r>
      <w:proofErr w:type="gramEnd"/>
      <w:r w:rsidRPr="00605FF4">
        <w:rPr>
          <w:rFonts w:cs="Arial"/>
          <w:color w:val="000000"/>
          <w:kern w:val="0"/>
          <w:sz w:val="22"/>
          <w:szCs w:val="22"/>
          <w:lang w:eastAsia="en-GB"/>
        </w:rPr>
        <w:t>-</w:t>
      </w:r>
    </w:p>
    <w:p w14:paraId="6DCA2DB7" w14:textId="77777777" w:rsidR="00A67089" w:rsidRPr="00605FF4" w:rsidRDefault="00A67089" w:rsidP="00A67089">
      <w:pPr>
        <w:numPr>
          <w:ilvl w:val="0"/>
          <w:numId w:val="29"/>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605FF4">
        <w:rPr>
          <w:rFonts w:cs="Arial"/>
          <w:color w:val="000000"/>
          <w:kern w:val="0"/>
          <w:sz w:val="22"/>
          <w:szCs w:val="22"/>
          <w:lang w:eastAsia="en-GB"/>
        </w:rPr>
        <w:t>act quickly and get help</w:t>
      </w:r>
      <w:r w:rsidRPr="00605FF4">
        <w:rPr>
          <w:rFonts w:cs="Arial"/>
          <w:kern w:val="0"/>
          <w:sz w:val="22"/>
          <w:szCs w:val="22"/>
          <w:lang w:eastAsia="en-GB"/>
        </w:rPr>
        <w:t xml:space="preserve"> </w:t>
      </w:r>
    </w:p>
    <w:p w14:paraId="0048B38E" w14:textId="77777777" w:rsidR="00A67089" w:rsidRPr="00605FF4" w:rsidRDefault="00A67089" w:rsidP="00A67089">
      <w:pPr>
        <w:numPr>
          <w:ilvl w:val="0"/>
          <w:numId w:val="3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605FF4">
        <w:rPr>
          <w:rFonts w:cs="Arial"/>
          <w:color w:val="000000"/>
          <w:kern w:val="0"/>
          <w:sz w:val="22"/>
          <w:szCs w:val="22"/>
          <w:lang w:eastAsia="en-GB"/>
        </w:rPr>
        <w:t>encourage your own staff to report on bribery and corruption</w:t>
      </w:r>
    </w:p>
    <w:p w14:paraId="001CFB9F" w14:textId="77777777" w:rsidR="00A67089" w:rsidRPr="00605FF4" w:rsidRDefault="00A67089" w:rsidP="00A67089">
      <w:pPr>
        <w:numPr>
          <w:ilvl w:val="0"/>
          <w:numId w:val="3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605FF4">
        <w:rPr>
          <w:rFonts w:cs="Arial"/>
          <w:color w:val="000000"/>
          <w:kern w:val="0"/>
          <w:sz w:val="22"/>
          <w:szCs w:val="22"/>
          <w:lang w:eastAsia="en-GB"/>
        </w:rPr>
        <w:t>contact the Save the Children senior management team or Country Director with your concerns immediately (or their senior manager if necessary)</w:t>
      </w:r>
      <w:r w:rsidRPr="00605FF4">
        <w:rPr>
          <w:rFonts w:cs="Arial"/>
          <w:kern w:val="0"/>
          <w:sz w:val="22"/>
          <w:szCs w:val="22"/>
          <w:lang w:eastAsia="en-GB"/>
        </w:rPr>
        <w:t xml:space="preserve"> </w:t>
      </w:r>
    </w:p>
    <w:p w14:paraId="72EDBC9B" w14:textId="1F5C0F19" w:rsidR="00A67089" w:rsidRPr="00605FF4" w:rsidRDefault="00C362A1" w:rsidP="00A67089">
      <w:pPr>
        <w:numPr>
          <w:ilvl w:val="0"/>
          <w:numId w:val="3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605FF4">
        <w:rPr>
          <w:rFonts w:cs="Arial"/>
          <w:color w:val="000000"/>
          <w:kern w:val="0"/>
          <w:sz w:val="22"/>
          <w:szCs w:val="22"/>
          <w:lang w:eastAsia="en-GB"/>
        </w:rPr>
        <w:t>Keep</w:t>
      </w:r>
      <w:r w:rsidR="00A67089" w:rsidRPr="00605FF4">
        <w:rPr>
          <w:rFonts w:cs="Arial"/>
          <w:color w:val="000000"/>
          <w:kern w:val="0"/>
          <w:sz w:val="22"/>
          <w:szCs w:val="22"/>
          <w:lang w:eastAsia="en-GB"/>
        </w:rPr>
        <w:t xml:space="preserve"> any information confidential to you and the manager.</w:t>
      </w:r>
      <w:r w:rsidR="00A67089" w:rsidRPr="00605FF4">
        <w:rPr>
          <w:rFonts w:cs="Arial"/>
          <w:kern w:val="0"/>
          <w:sz w:val="22"/>
          <w:szCs w:val="22"/>
          <w:lang w:eastAsia="en-GB"/>
        </w:rPr>
        <w:t xml:space="preserve"> </w:t>
      </w:r>
    </w:p>
    <w:p w14:paraId="25697737" w14:textId="77777777" w:rsidR="00A67089" w:rsidRPr="00605FF4" w:rsidRDefault="00A67089" w:rsidP="00A67089">
      <w:pPr>
        <w:spacing w:after="0"/>
        <w:rPr>
          <w:sz w:val="22"/>
          <w:szCs w:val="22"/>
        </w:rPr>
      </w:pPr>
      <w:r w:rsidRPr="00605FF4">
        <w:rPr>
          <w:sz w:val="22"/>
          <w:szCs w:val="22"/>
        </w:rPr>
        <w:t xml:space="preserve">Attempted corruption is as serious as the actual acts and </w:t>
      </w:r>
      <w:proofErr w:type="gramStart"/>
      <w:r w:rsidRPr="00605FF4">
        <w:rPr>
          <w:sz w:val="22"/>
          <w:szCs w:val="22"/>
        </w:rPr>
        <w:t>will be treated</w:t>
      </w:r>
      <w:proofErr w:type="gramEnd"/>
      <w:r w:rsidRPr="00605FF4">
        <w:rPr>
          <w:sz w:val="22"/>
          <w:szCs w:val="22"/>
        </w:rPr>
        <w:t xml:space="preserve"> in the same way under this policy.</w:t>
      </w:r>
    </w:p>
    <w:p w14:paraId="5A0F42EF" w14:textId="77777777" w:rsidR="00A67089" w:rsidRPr="00605FF4" w:rsidRDefault="00A67089" w:rsidP="00A67089">
      <w:pPr>
        <w:spacing w:after="0"/>
        <w:rPr>
          <w:sz w:val="22"/>
          <w:szCs w:val="22"/>
        </w:rPr>
      </w:pPr>
    </w:p>
    <w:p w14:paraId="1687AF61" w14:textId="77777777" w:rsidR="00A67089" w:rsidRPr="00605FF4" w:rsidRDefault="00A67089" w:rsidP="00A67089">
      <w:pPr>
        <w:spacing w:after="0"/>
        <w:rPr>
          <w:rFonts w:cs="Arial"/>
          <w:color w:val="000000"/>
          <w:kern w:val="0"/>
          <w:sz w:val="22"/>
          <w:szCs w:val="22"/>
          <w:lang w:eastAsia="en-GB"/>
        </w:rPr>
      </w:pPr>
      <w:r w:rsidRPr="00605FF4">
        <w:rPr>
          <w:rFonts w:cs="Arial"/>
          <w:color w:val="000000"/>
          <w:kern w:val="0"/>
          <w:sz w:val="22"/>
          <w:szCs w:val="22"/>
          <w:lang w:eastAsia="en-GB"/>
        </w:rPr>
        <w:t xml:space="preserve">If you want to know more </w:t>
      </w:r>
      <w:proofErr w:type="gramStart"/>
      <w:r w:rsidRPr="00605FF4">
        <w:rPr>
          <w:rFonts w:cs="Arial"/>
          <w:color w:val="000000"/>
          <w:kern w:val="0"/>
          <w:sz w:val="22"/>
          <w:szCs w:val="22"/>
          <w:lang w:eastAsia="en-GB"/>
        </w:rPr>
        <w:t>about</w:t>
      </w:r>
      <w:proofErr w:type="gramEnd"/>
      <w:r w:rsidRPr="00605FF4">
        <w:rPr>
          <w:rFonts w:cs="Arial"/>
          <w:color w:val="000000"/>
          <w:kern w:val="0"/>
          <w:sz w:val="22"/>
          <w:szCs w:val="22"/>
          <w:lang w:eastAsia="en-GB"/>
        </w:rPr>
        <w:t xml:space="preserve"> the Anti-Bribery and Corruption Policy then please contact your Save the Children representative.</w:t>
      </w:r>
    </w:p>
    <w:p w14:paraId="6E5FECEF" w14:textId="77777777" w:rsidR="00A67089" w:rsidRPr="00605FF4" w:rsidRDefault="00A67089" w:rsidP="00A67089">
      <w:pPr>
        <w:spacing w:after="0"/>
        <w:rPr>
          <w:sz w:val="22"/>
          <w:szCs w:val="22"/>
        </w:rPr>
      </w:pPr>
    </w:p>
    <w:p w14:paraId="71117EB6" w14:textId="77777777" w:rsidR="00A67089" w:rsidRPr="00605FF4" w:rsidRDefault="00A67089" w:rsidP="00A67089">
      <w:pPr>
        <w:spacing w:after="0"/>
        <w:rPr>
          <w:sz w:val="22"/>
          <w:szCs w:val="22"/>
        </w:rPr>
      </w:pPr>
    </w:p>
    <w:p w14:paraId="47370FEA" w14:textId="77777777" w:rsidR="00A67089" w:rsidRPr="00605FF4" w:rsidRDefault="00A67089" w:rsidP="00A67089"/>
    <w:p w14:paraId="266A7154"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5C8A7DE1" w14:textId="77777777" w:rsidR="00A67089" w:rsidRPr="00605FF4" w:rsidRDefault="00A67089" w:rsidP="00A67089"/>
    <w:p w14:paraId="480BFCD3"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r w:rsidRPr="00605FF4">
        <w:rPr>
          <w:rFonts w:cs="Arial"/>
          <w:color w:val="000000"/>
          <w:sz w:val="22"/>
          <w:szCs w:val="22"/>
        </w:rPr>
        <w:br w:type="page"/>
      </w:r>
    </w:p>
    <w:p w14:paraId="0EEF0D90" w14:textId="77777777" w:rsidR="00A67089" w:rsidRPr="00605FF4"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kern w:val="0"/>
          <w:sz w:val="32"/>
          <w:szCs w:val="32"/>
          <w:lang w:eastAsia="en-GB"/>
        </w:rPr>
      </w:pPr>
      <w:r w:rsidRPr="00605FF4">
        <w:rPr>
          <w:rFonts w:cs="Arial"/>
          <w:noProof/>
          <w:kern w:val="0"/>
          <w:sz w:val="32"/>
          <w:szCs w:val="32"/>
          <w:lang w:eastAsia="en-GB"/>
        </w:rPr>
        <w:lastRenderedPageBreak/>
        <w:drawing>
          <wp:inline distT="0" distB="0" distL="0" distR="0" wp14:anchorId="05366D4D" wp14:editId="140BD40E">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03E7F7CD"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32"/>
          <w:szCs w:val="32"/>
          <w:lang w:eastAsia="en-GB"/>
        </w:rPr>
      </w:pPr>
    </w:p>
    <w:p w14:paraId="751A2692" w14:textId="6128B69B" w:rsidR="00A67089" w:rsidRPr="007C1BD1" w:rsidRDefault="00A753E3"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b/>
          <w:kern w:val="0"/>
          <w:sz w:val="22"/>
          <w:szCs w:val="22"/>
          <w:lang w:eastAsia="en-GB"/>
        </w:rPr>
      </w:pPr>
      <w:r w:rsidRPr="00605FF4">
        <w:rPr>
          <w:rFonts w:cs="Arial"/>
          <w:b/>
          <w:kern w:val="0"/>
          <w:sz w:val="22"/>
          <w:szCs w:val="22"/>
          <w:lang w:eastAsia="en-GB"/>
        </w:rPr>
        <w:t xml:space="preserve">PART </w:t>
      </w:r>
      <w:r w:rsidR="0016102C">
        <w:rPr>
          <w:rFonts w:cs="Arial"/>
          <w:b/>
          <w:kern w:val="0"/>
          <w:sz w:val="22"/>
          <w:szCs w:val="22"/>
          <w:lang w:eastAsia="en-GB"/>
        </w:rPr>
        <w:t>5</w:t>
      </w:r>
      <w:r w:rsidRPr="00605FF4">
        <w:rPr>
          <w:rFonts w:cs="Arial"/>
          <w:b/>
          <w:kern w:val="0"/>
          <w:sz w:val="22"/>
          <w:szCs w:val="22"/>
          <w:lang w:eastAsia="en-GB"/>
        </w:rPr>
        <w:t xml:space="preserve">: </w:t>
      </w:r>
      <w:r w:rsidR="00A67089" w:rsidRPr="00605FF4">
        <w:rPr>
          <w:rFonts w:cs="Arial"/>
          <w:b/>
          <w:kern w:val="0"/>
          <w:sz w:val="22"/>
          <w:szCs w:val="22"/>
          <w:lang w:eastAsia="en-GB"/>
        </w:rPr>
        <w:t>CODE OF CONDUCT FOR IAPG AGENCIES AND SUPPLIERS</w:t>
      </w:r>
    </w:p>
    <w:p w14:paraId="0746AA99" w14:textId="77777777" w:rsidR="00A67089" w:rsidRPr="0078518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14:paraId="3D0B774A" w14:textId="77777777" w:rsidR="00A67089" w:rsidRPr="0016102C"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177174">
        <w:rPr>
          <w:rFonts w:cs="Arial"/>
          <w:kern w:val="0"/>
          <w:sz w:val="22"/>
          <w:szCs w:val="22"/>
          <w:lang w:eastAsia="en-GB"/>
        </w:rPr>
        <w:t xml:space="preserve">Suppliers and manufacturers to </w:t>
      </w:r>
      <w:proofErr w:type="spellStart"/>
      <w:r w:rsidRPr="00177174">
        <w:rPr>
          <w:rFonts w:cs="Arial"/>
          <w:kern w:val="0"/>
          <w:sz w:val="22"/>
          <w:szCs w:val="22"/>
          <w:lang w:eastAsia="en-GB"/>
        </w:rPr>
        <w:t>Non Governmental</w:t>
      </w:r>
      <w:proofErr w:type="spellEnd"/>
      <w:r w:rsidRPr="00177174">
        <w:rPr>
          <w:rFonts w:cs="Arial"/>
          <w:kern w:val="0"/>
          <w:sz w:val="22"/>
          <w:szCs w:val="22"/>
          <w:lang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14:paraId="7BEC2533" w14:textId="77777777" w:rsidR="00A67089" w:rsidRPr="0016102C"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2D5C1522" w14:textId="77777777" w:rsidR="00A67089" w:rsidRPr="00663840"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663840">
        <w:rPr>
          <w:rFonts w:cs="Arial"/>
          <w:kern w:val="0"/>
          <w:sz w:val="22"/>
          <w:szCs w:val="22"/>
          <w:lang w:eastAsia="en-GB"/>
        </w:rPr>
        <w:t xml:space="preserve">Goods and services purchased </w:t>
      </w:r>
      <w:proofErr w:type="gramStart"/>
      <w:r w:rsidRPr="00663840">
        <w:rPr>
          <w:rFonts w:cs="Arial"/>
          <w:kern w:val="0"/>
          <w:sz w:val="22"/>
          <w:szCs w:val="22"/>
          <w:lang w:eastAsia="en-GB"/>
        </w:rPr>
        <w:t>are produced and developed under conditions that do not involve the abuse or exploitation of any persons</w:t>
      </w:r>
      <w:proofErr w:type="gramEnd"/>
      <w:r w:rsidRPr="00663840">
        <w:rPr>
          <w:rFonts w:cs="Arial"/>
          <w:kern w:val="0"/>
          <w:sz w:val="22"/>
          <w:szCs w:val="22"/>
          <w:lang w:eastAsia="en-GB"/>
        </w:rPr>
        <w:t xml:space="preserve">. </w:t>
      </w:r>
    </w:p>
    <w:p w14:paraId="40A379B7" w14:textId="77777777" w:rsidR="00A67089" w:rsidRPr="00605FF4"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706F7C">
        <w:rPr>
          <w:rFonts w:cs="Arial"/>
          <w:kern w:val="0"/>
          <w:sz w:val="22"/>
          <w:szCs w:val="22"/>
          <w:lang w:eastAsia="en-GB"/>
        </w:rPr>
        <w:t>Goods produced and delivered by organisations subscribe to no e</w:t>
      </w:r>
      <w:r w:rsidRPr="00605FF4">
        <w:rPr>
          <w:rFonts w:cs="Arial"/>
          <w:kern w:val="0"/>
          <w:sz w:val="22"/>
          <w:szCs w:val="22"/>
          <w:lang w:eastAsia="en-GB"/>
        </w:rPr>
        <w:t xml:space="preserve">xploitation of children </w:t>
      </w:r>
    </w:p>
    <w:p w14:paraId="5A813C71" w14:textId="77777777" w:rsidR="00A67089" w:rsidRPr="00605FF4"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605FF4">
        <w:rPr>
          <w:rFonts w:cs="Arial"/>
          <w:kern w:val="0"/>
          <w:sz w:val="22"/>
          <w:szCs w:val="22"/>
          <w:lang w:eastAsia="en-GB"/>
        </w:rPr>
        <w:t>Goods produced and manufactured have the least impact on the environment</w:t>
      </w:r>
    </w:p>
    <w:p w14:paraId="2AF8A886"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2065DE9E"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605FF4">
        <w:rPr>
          <w:rFonts w:cs="Arial"/>
          <w:b/>
          <w:bCs/>
          <w:kern w:val="0"/>
          <w:sz w:val="22"/>
          <w:szCs w:val="22"/>
          <w:lang w:eastAsia="en-GB"/>
        </w:rPr>
        <w:t>Code of Conduct for Suppliers:</w:t>
      </w:r>
    </w:p>
    <w:p w14:paraId="7F1A273D"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2960592E"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605FF4">
        <w:rPr>
          <w:rFonts w:cs="Arial"/>
          <w:kern w:val="0"/>
          <w:sz w:val="22"/>
          <w:szCs w:val="22"/>
          <w:lang w:eastAsia="en-GB"/>
        </w:rPr>
        <w:t xml:space="preserve">Goods and services </w:t>
      </w:r>
      <w:proofErr w:type="gramStart"/>
      <w:r w:rsidRPr="00605FF4">
        <w:rPr>
          <w:rFonts w:cs="Arial"/>
          <w:kern w:val="0"/>
          <w:sz w:val="22"/>
          <w:szCs w:val="22"/>
          <w:lang w:eastAsia="en-GB"/>
        </w:rPr>
        <w:t>are produced and delivered under conditions</w:t>
      </w:r>
      <w:proofErr w:type="gramEnd"/>
      <w:r w:rsidRPr="00605FF4">
        <w:rPr>
          <w:rFonts w:cs="Arial"/>
          <w:kern w:val="0"/>
          <w:sz w:val="22"/>
          <w:szCs w:val="22"/>
          <w:lang w:eastAsia="en-GB"/>
        </w:rPr>
        <w:t xml:space="preserve"> where:</w:t>
      </w:r>
    </w:p>
    <w:p w14:paraId="704A03AA" w14:textId="77777777" w:rsidR="00A67089" w:rsidRPr="00605FF4"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605FF4">
        <w:rPr>
          <w:rFonts w:cs="Arial"/>
          <w:kern w:val="0"/>
          <w:sz w:val="22"/>
          <w:szCs w:val="22"/>
          <w:lang w:eastAsia="en-GB"/>
        </w:rPr>
        <w:t xml:space="preserve">Employment is freely chosen </w:t>
      </w:r>
    </w:p>
    <w:p w14:paraId="627B754F" w14:textId="77777777" w:rsidR="00A67089" w:rsidRPr="00605FF4"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605FF4">
        <w:rPr>
          <w:rFonts w:cs="Arial"/>
          <w:kern w:val="0"/>
          <w:sz w:val="22"/>
          <w:szCs w:val="22"/>
          <w:lang w:eastAsia="en-GB"/>
        </w:rPr>
        <w:t xml:space="preserve">The rights of staff to freedom of association and collective bargaining </w:t>
      </w:r>
      <w:proofErr w:type="gramStart"/>
      <w:r w:rsidRPr="00605FF4">
        <w:rPr>
          <w:rFonts w:cs="Arial"/>
          <w:kern w:val="0"/>
          <w:sz w:val="22"/>
          <w:szCs w:val="22"/>
          <w:lang w:eastAsia="en-GB"/>
        </w:rPr>
        <w:t>are respected</w:t>
      </w:r>
      <w:proofErr w:type="gramEnd"/>
      <w:r w:rsidRPr="00605FF4">
        <w:rPr>
          <w:rFonts w:cs="Arial"/>
          <w:kern w:val="0"/>
          <w:sz w:val="22"/>
          <w:szCs w:val="22"/>
          <w:lang w:eastAsia="en-GB"/>
        </w:rPr>
        <w:t xml:space="preserve">. </w:t>
      </w:r>
    </w:p>
    <w:p w14:paraId="35504EE9" w14:textId="77777777" w:rsidR="00A67089" w:rsidRPr="00605FF4"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605FF4">
        <w:rPr>
          <w:rFonts w:cs="Arial"/>
          <w:kern w:val="0"/>
          <w:sz w:val="22"/>
          <w:szCs w:val="22"/>
          <w:lang w:eastAsia="en-GB"/>
        </w:rPr>
        <w:t xml:space="preserve">Living wages are paid </w:t>
      </w:r>
    </w:p>
    <w:p w14:paraId="64F01A1B" w14:textId="77777777" w:rsidR="00A67089" w:rsidRPr="00605FF4"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605FF4">
        <w:rPr>
          <w:rFonts w:cs="Arial"/>
          <w:kern w:val="0"/>
          <w:sz w:val="22"/>
          <w:szCs w:val="22"/>
          <w:lang w:eastAsia="en-GB"/>
        </w:rPr>
        <w:t xml:space="preserve">There is no exploitation of children </w:t>
      </w:r>
    </w:p>
    <w:p w14:paraId="6A26795D" w14:textId="77777777" w:rsidR="00A67089" w:rsidRPr="00605FF4"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605FF4">
        <w:rPr>
          <w:rFonts w:cs="Arial"/>
          <w:kern w:val="0"/>
          <w:sz w:val="22"/>
          <w:szCs w:val="22"/>
          <w:lang w:eastAsia="en-GB"/>
        </w:rPr>
        <w:t xml:space="preserve">Working conditions are safe and hygienic </w:t>
      </w:r>
    </w:p>
    <w:p w14:paraId="610AD2C7" w14:textId="77777777" w:rsidR="00A67089" w:rsidRPr="00605FF4"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605FF4">
        <w:rPr>
          <w:rFonts w:cs="Arial"/>
          <w:kern w:val="0"/>
          <w:sz w:val="22"/>
          <w:szCs w:val="22"/>
          <w:lang w:eastAsia="en-GB"/>
        </w:rPr>
        <w:t>Working hours are not excessive</w:t>
      </w:r>
    </w:p>
    <w:p w14:paraId="77450F01" w14:textId="77777777" w:rsidR="00A67089" w:rsidRPr="00605FF4"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605FF4">
        <w:rPr>
          <w:rFonts w:cs="Arial"/>
          <w:kern w:val="0"/>
          <w:sz w:val="22"/>
          <w:szCs w:val="22"/>
          <w:lang w:eastAsia="en-GB"/>
        </w:rPr>
        <w:t>No discrimination is practised</w:t>
      </w:r>
    </w:p>
    <w:p w14:paraId="2F5D9D17" w14:textId="77777777" w:rsidR="00A67089" w:rsidRPr="00605FF4"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605FF4">
        <w:rPr>
          <w:rFonts w:cs="Arial"/>
          <w:kern w:val="0"/>
          <w:sz w:val="22"/>
          <w:szCs w:val="22"/>
          <w:lang w:eastAsia="en-GB"/>
        </w:rPr>
        <w:t>Regular employment is provided</w:t>
      </w:r>
    </w:p>
    <w:p w14:paraId="35603B6C" w14:textId="77777777" w:rsidR="00A67089" w:rsidRPr="00605FF4"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605FF4">
        <w:rPr>
          <w:rFonts w:cs="Arial"/>
          <w:kern w:val="0"/>
          <w:sz w:val="22"/>
          <w:szCs w:val="22"/>
          <w:lang w:eastAsia="en-GB"/>
        </w:rPr>
        <w:t xml:space="preserve">No harsh or inhumane treatment of staff </w:t>
      </w:r>
      <w:proofErr w:type="gramStart"/>
      <w:r w:rsidRPr="00605FF4">
        <w:rPr>
          <w:rFonts w:cs="Arial"/>
          <w:kern w:val="0"/>
          <w:sz w:val="22"/>
          <w:szCs w:val="22"/>
          <w:lang w:eastAsia="en-GB"/>
        </w:rPr>
        <w:t>is allowed</w:t>
      </w:r>
      <w:proofErr w:type="gramEnd"/>
      <w:r w:rsidRPr="00605FF4">
        <w:rPr>
          <w:rFonts w:cs="Arial"/>
          <w:kern w:val="0"/>
          <w:sz w:val="22"/>
          <w:szCs w:val="22"/>
          <w:lang w:eastAsia="en-GB"/>
        </w:rPr>
        <w:t>.</w:t>
      </w:r>
    </w:p>
    <w:p w14:paraId="47D45D53"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390D10BF"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605FF4">
        <w:rPr>
          <w:rFonts w:cs="Arial"/>
          <w:b/>
          <w:bCs/>
          <w:kern w:val="0"/>
          <w:sz w:val="22"/>
          <w:szCs w:val="22"/>
          <w:lang w:eastAsia="en-GB"/>
        </w:rPr>
        <w:t>Environmental Standards:</w:t>
      </w:r>
    </w:p>
    <w:p w14:paraId="45482FD3"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7D5F9395"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605FF4">
        <w:rPr>
          <w:rFonts w:cs="Arial"/>
          <w:kern w:val="0"/>
          <w:sz w:val="22"/>
          <w:szCs w:val="22"/>
          <w:lang w:eastAsia="en-GB"/>
        </w:rPr>
        <w:t xml:space="preserve">Suppliers </w:t>
      </w:r>
      <w:proofErr w:type="gramStart"/>
      <w:r w:rsidRPr="00605FF4">
        <w:rPr>
          <w:rFonts w:cs="Arial"/>
          <w:kern w:val="0"/>
          <w:sz w:val="22"/>
          <w:szCs w:val="22"/>
          <w:lang w:eastAsia="en-GB"/>
        </w:rPr>
        <w:t>should as a minimum comply</w:t>
      </w:r>
      <w:proofErr w:type="gramEnd"/>
      <w:r w:rsidRPr="00605FF4">
        <w:rPr>
          <w:rFonts w:cs="Arial"/>
          <w:kern w:val="0"/>
          <w:sz w:val="22"/>
          <w:szCs w:val="22"/>
          <w:lang w:eastAsia="en-GB"/>
        </w:rPr>
        <w:t xml:space="preserve"> with all statutory and other legal requirements relating to environmental impacts of their business. Areas to </w:t>
      </w:r>
      <w:proofErr w:type="gramStart"/>
      <w:r w:rsidRPr="00605FF4">
        <w:rPr>
          <w:rFonts w:cs="Arial"/>
          <w:kern w:val="0"/>
          <w:sz w:val="22"/>
          <w:szCs w:val="22"/>
          <w:lang w:eastAsia="en-GB"/>
        </w:rPr>
        <w:t>be considered</w:t>
      </w:r>
      <w:proofErr w:type="gramEnd"/>
      <w:r w:rsidRPr="00605FF4">
        <w:rPr>
          <w:rFonts w:cs="Arial"/>
          <w:kern w:val="0"/>
          <w:sz w:val="22"/>
          <w:szCs w:val="22"/>
          <w:lang w:eastAsia="en-GB"/>
        </w:rPr>
        <w:t xml:space="preserve"> are:</w:t>
      </w:r>
    </w:p>
    <w:p w14:paraId="56ADA47A" w14:textId="77777777" w:rsidR="00A67089" w:rsidRPr="00605FF4"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605FF4">
        <w:rPr>
          <w:rFonts w:cs="Arial"/>
          <w:bCs/>
          <w:kern w:val="0"/>
          <w:sz w:val="22"/>
          <w:szCs w:val="22"/>
          <w:lang w:eastAsia="en-GB"/>
        </w:rPr>
        <w:t xml:space="preserve">Waste Management </w:t>
      </w:r>
    </w:p>
    <w:p w14:paraId="5E8BC525" w14:textId="77777777" w:rsidR="00A67089" w:rsidRPr="00605FF4"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605FF4">
        <w:rPr>
          <w:rFonts w:cs="Arial"/>
          <w:bCs/>
          <w:kern w:val="0"/>
          <w:sz w:val="22"/>
          <w:szCs w:val="22"/>
          <w:lang w:eastAsia="en-GB"/>
        </w:rPr>
        <w:t xml:space="preserve">Packaging and Paper </w:t>
      </w:r>
    </w:p>
    <w:p w14:paraId="3316FAB4" w14:textId="77777777" w:rsidR="00A67089" w:rsidRPr="00605FF4"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605FF4">
        <w:rPr>
          <w:rFonts w:cs="Arial"/>
          <w:bCs/>
          <w:kern w:val="0"/>
          <w:sz w:val="22"/>
          <w:szCs w:val="22"/>
          <w:lang w:eastAsia="en-GB"/>
        </w:rPr>
        <w:t>Conservation</w:t>
      </w:r>
    </w:p>
    <w:p w14:paraId="139C9233" w14:textId="77777777" w:rsidR="00A67089" w:rsidRPr="00605FF4"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605FF4">
        <w:rPr>
          <w:rFonts w:cs="Arial"/>
          <w:kern w:val="0"/>
          <w:sz w:val="22"/>
          <w:szCs w:val="22"/>
          <w:lang w:eastAsia="en-GB"/>
        </w:rPr>
        <w:t>E</w:t>
      </w:r>
      <w:r w:rsidRPr="00605FF4">
        <w:rPr>
          <w:rFonts w:cs="Arial"/>
          <w:bCs/>
          <w:kern w:val="0"/>
          <w:sz w:val="22"/>
          <w:szCs w:val="22"/>
          <w:lang w:eastAsia="en-GB"/>
        </w:rPr>
        <w:t>nergy Use</w:t>
      </w:r>
    </w:p>
    <w:p w14:paraId="78A17AF3" w14:textId="77777777" w:rsidR="00A67089" w:rsidRPr="00605FF4"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605FF4">
        <w:rPr>
          <w:rFonts w:cs="Arial"/>
          <w:bCs/>
          <w:kern w:val="0"/>
          <w:sz w:val="22"/>
          <w:szCs w:val="22"/>
          <w:lang w:eastAsia="en-GB"/>
        </w:rPr>
        <w:t>Sustainability</w:t>
      </w:r>
    </w:p>
    <w:p w14:paraId="65F6C6F8"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cs="Arial"/>
          <w:bCs/>
          <w:kern w:val="0"/>
          <w:sz w:val="22"/>
          <w:szCs w:val="22"/>
          <w:lang w:eastAsia="en-GB"/>
        </w:rPr>
      </w:pPr>
    </w:p>
    <w:p w14:paraId="473BFA53"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605FF4">
        <w:rPr>
          <w:rFonts w:cs="Arial"/>
          <w:b/>
          <w:bCs/>
          <w:kern w:val="0"/>
          <w:sz w:val="22"/>
          <w:szCs w:val="22"/>
          <w:lang w:eastAsia="en-GB"/>
        </w:rPr>
        <w:t>Business Behaviour:</w:t>
      </w:r>
    </w:p>
    <w:p w14:paraId="62FF2102"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70A24847"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605FF4">
        <w:rPr>
          <w:rFonts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14:paraId="1CBBC3FB"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A5A3525"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21B5B8CA" w14:textId="027FF048"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605FF4">
        <w:rPr>
          <w:rFonts w:cs="Arial"/>
          <w:kern w:val="0"/>
          <w:sz w:val="22"/>
          <w:szCs w:val="22"/>
          <w:lang w:eastAsia="en-GB"/>
        </w:rPr>
        <w:t xml:space="preserve">IAPG members will seek alternative sources where companies in the supply chain are involved in the manufacture of arms or the sale of arms to </w:t>
      </w:r>
      <w:proofErr w:type="gramStart"/>
      <w:r w:rsidRPr="00605FF4">
        <w:rPr>
          <w:rFonts w:cs="Arial"/>
          <w:kern w:val="0"/>
          <w:sz w:val="22"/>
          <w:szCs w:val="22"/>
          <w:lang w:eastAsia="en-GB"/>
        </w:rPr>
        <w:t>governments which</w:t>
      </w:r>
      <w:proofErr w:type="gramEnd"/>
      <w:r w:rsidRPr="00605FF4">
        <w:rPr>
          <w:rFonts w:cs="Arial"/>
          <w:kern w:val="0"/>
          <w:sz w:val="22"/>
          <w:szCs w:val="22"/>
          <w:lang w:eastAsia="en-GB"/>
        </w:rPr>
        <w:t xml:space="preserve"> systematically violate the human rights of their citizens.</w:t>
      </w:r>
    </w:p>
    <w:p w14:paraId="01319AD4" w14:textId="77777777" w:rsidR="007519F1" w:rsidRPr="00605FF4" w:rsidRDefault="007519F1"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537EE9E2"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46DF6E66"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605FF4">
        <w:rPr>
          <w:rFonts w:cs="Arial"/>
          <w:b/>
          <w:bCs/>
          <w:kern w:val="0"/>
          <w:sz w:val="22"/>
          <w:szCs w:val="22"/>
          <w:lang w:eastAsia="en-GB"/>
        </w:rPr>
        <w:lastRenderedPageBreak/>
        <w:t>Qualifications to the statement</w:t>
      </w:r>
    </w:p>
    <w:p w14:paraId="049B1D18"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4DB7D39F"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605FF4">
        <w:rPr>
          <w:rFonts w:cs="Arial"/>
          <w:kern w:val="0"/>
          <w:sz w:val="22"/>
          <w:szCs w:val="22"/>
          <w:lang w:eastAsia="en-GB"/>
        </w:rPr>
        <w:t>Where speed of deployment is essential in saving lives, IAPG members will purchase necessary goods and services from the most appropriate available source.</w:t>
      </w:r>
    </w:p>
    <w:p w14:paraId="203E538E"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12182B6E"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605FF4">
        <w:rPr>
          <w:rFonts w:cs="Arial"/>
          <w:b/>
          <w:bCs/>
          <w:kern w:val="0"/>
          <w:sz w:val="22"/>
          <w:szCs w:val="22"/>
          <w:lang w:eastAsia="en-GB"/>
        </w:rPr>
        <w:t>Disclaimer</w:t>
      </w:r>
    </w:p>
    <w:p w14:paraId="4446E152"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E3ECFC4" w14:textId="77777777" w:rsidR="00A67089" w:rsidRPr="00605F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 w:val="22"/>
          <w:szCs w:val="22"/>
        </w:rPr>
      </w:pPr>
      <w:r w:rsidRPr="00605FF4">
        <w:rPr>
          <w:rFonts w:cs="Arial"/>
          <w:kern w:val="0"/>
          <w:sz w:val="22"/>
          <w:szCs w:val="22"/>
          <w:lang w:eastAsia="en-GB"/>
        </w:rPr>
        <w:t xml:space="preserve">This Code of Conduct does not supersede IAPG Members’ individual Codes of Conduct. Suppliers </w:t>
      </w:r>
      <w:proofErr w:type="gramStart"/>
      <w:r w:rsidRPr="00605FF4">
        <w:rPr>
          <w:rFonts w:cs="Arial"/>
          <w:kern w:val="0"/>
          <w:sz w:val="22"/>
          <w:szCs w:val="22"/>
          <w:lang w:eastAsia="en-GB"/>
        </w:rPr>
        <w:t>are recommended</w:t>
      </w:r>
      <w:proofErr w:type="gramEnd"/>
      <w:r w:rsidRPr="00605FF4">
        <w:rPr>
          <w:rFonts w:cs="Arial"/>
          <w:kern w:val="0"/>
          <w:sz w:val="22"/>
          <w:szCs w:val="22"/>
          <w:lang w:eastAsia="en-GB"/>
        </w:rPr>
        <w:t xml:space="preserve"> to check the Agencies’ own websites.</w:t>
      </w:r>
    </w:p>
    <w:p w14:paraId="7AB58F41" w14:textId="77777777" w:rsidR="00A67089" w:rsidRPr="00605FF4" w:rsidRDefault="00A67089" w:rsidP="00A67089"/>
    <w:p w14:paraId="2245B6F6" w14:textId="77777777" w:rsidR="00A67089" w:rsidRPr="00605FF4" w:rsidRDefault="00A67089" w:rsidP="00A67089"/>
    <w:p w14:paraId="6788C911" w14:textId="77777777" w:rsidR="00A67089" w:rsidRPr="00605FF4" w:rsidRDefault="00A67089" w:rsidP="00300665">
      <w:pPr>
        <w:spacing w:before="100" w:beforeAutospacing="1"/>
        <w:ind w:left="7"/>
        <w:jc w:val="center"/>
        <w:rPr>
          <w:b/>
          <w:bCs/>
          <w:spacing w:val="-3"/>
          <w:sz w:val="22"/>
          <w:szCs w:val="22"/>
        </w:rPr>
      </w:pPr>
    </w:p>
    <w:p w14:paraId="059678E1" w14:textId="77777777" w:rsidR="00A67089" w:rsidRPr="00605FF4" w:rsidRDefault="00A67089" w:rsidP="00300665">
      <w:pPr>
        <w:spacing w:before="100" w:beforeAutospacing="1"/>
        <w:ind w:left="7"/>
        <w:jc w:val="center"/>
        <w:rPr>
          <w:b/>
          <w:bCs/>
          <w:spacing w:val="-3"/>
          <w:sz w:val="22"/>
          <w:szCs w:val="22"/>
        </w:rPr>
      </w:pPr>
    </w:p>
    <w:sectPr w:rsidR="00A67089" w:rsidRPr="00605FF4" w:rsidSect="00606937">
      <w:headerReference w:type="default" r:id="rId13"/>
      <w:footerReference w:type="default" r:id="rId14"/>
      <w:headerReference w:type="first" r:id="rId15"/>
      <w:footerReference w:type="first" r:id="rId1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C4F06" w14:textId="77777777" w:rsidR="001778D9" w:rsidRDefault="001778D9">
      <w:r>
        <w:separator/>
      </w:r>
    </w:p>
  </w:endnote>
  <w:endnote w:type="continuationSeparator" w:id="0">
    <w:p w14:paraId="2ED2A624" w14:textId="77777777" w:rsidR="001778D9" w:rsidRDefault="0017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F491" w14:textId="42DC0AF7" w:rsidR="003C2099" w:rsidRPr="00575C69" w:rsidRDefault="00B35941" w:rsidP="00B35941">
    <w:pPr>
      <w:pStyle w:val="Footer"/>
      <w:jc w:val="left"/>
      <w:rPr>
        <w:i/>
        <w:sz w:val="16"/>
        <w:szCs w:val="16"/>
      </w:rPr>
    </w:pPr>
    <w:r>
      <w:rPr>
        <w:i/>
        <w:sz w:val="16"/>
        <w:szCs w:val="16"/>
      </w:rPr>
      <w:fldChar w:fldCharType="begin"/>
    </w:r>
    <w:r>
      <w:rPr>
        <w:i/>
        <w:sz w:val="16"/>
        <w:szCs w:val="16"/>
        <w:lang w:val="fr-FR"/>
      </w:rPr>
      <w:instrText xml:space="preserve"> FILENAME \* MERGEFORMAT </w:instrText>
    </w:r>
    <w:r>
      <w:rPr>
        <w:i/>
        <w:sz w:val="16"/>
        <w:szCs w:val="16"/>
      </w:rPr>
      <w:fldChar w:fldCharType="separate"/>
    </w:r>
    <w:r>
      <w:rPr>
        <w:i/>
        <w:noProof/>
        <w:sz w:val="16"/>
        <w:szCs w:val="16"/>
        <w:lang w:val="fr-FR"/>
      </w:rPr>
      <w:t>02 SC-PR-12b - Invitation to Tender_RFI</w:t>
    </w:r>
    <w:r>
      <w:rPr>
        <w:i/>
        <w:sz w:val="16"/>
        <w:szCs w:val="16"/>
      </w:rPr>
      <w:fldChar w:fldCharType="end"/>
    </w:r>
    <w:r>
      <w:rPr>
        <w:i/>
        <w:sz w:val="16"/>
        <w:szCs w:val="16"/>
        <w:lang w:val="fr-FR"/>
      </w:rPr>
      <w:tab/>
    </w:r>
    <w:r>
      <w:rPr>
        <w:i/>
        <w:sz w:val="16"/>
        <w:szCs w:val="16"/>
        <w:lang w:val="fr-FR"/>
      </w:rPr>
      <w:tab/>
    </w:r>
    <w:r>
      <w:rPr>
        <w:i/>
        <w:sz w:val="16"/>
        <w:szCs w:val="16"/>
        <w:lang w:val="fr-FR"/>
      </w:rPr>
      <w:tab/>
    </w:r>
    <w:r>
      <w:rPr>
        <w:i/>
        <w:sz w:val="16"/>
        <w:szCs w:val="16"/>
        <w:lang w:val="fr-FR"/>
      </w:rPr>
      <w:tab/>
    </w:r>
    <w:r>
      <w:rPr>
        <w:i/>
        <w:sz w:val="16"/>
        <w:szCs w:val="16"/>
        <w:lang w:val="fr-FR"/>
      </w:rPr>
      <w:tab/>
    </w:r>
    <w:r w:rsidRPr="00B35941">
      <w:rPr>
        <w:i/>
        <w:sz w:val="16"/>
        <w:szCs w:val="16"/>
        <w:lang w:val="fr-FR"/>
      </w:rPr>
      <w:t xml:space="preserve">International </w:t>
    </w:r>
    <w:proofErr w:type="spellStart"/>
    <w:r w:rsidR="005E5C75">
      <w:rPr>
        <w:i/>
        <w:sz w:val="16"/>
        <w:szCs w:val="16"/>
        <w:lang w:val="fr-FR"/>
      </w:rPr>
      <w:t>Freight</w:t>
    </w:r>
    <w:proofErr w:type="spellEnd"/>
    <w:r w:rsidR="005E5C75">
      <w:rPr>
        <w:i/>
        <w:sz w:val="16"/>
        <w:szCs w:val="16"/>
        <w:lang w:val="fr-FR"/>
      </w:rPr>
      <w:t xml:space="preserve"> </w:t>
    </w:r>
    <w:r w:rsidR="0016102C">
      <w:rPr>
        <w:i/>
        <w:sz w:val="16"/>
        <w:szCs w:val="16"/>
        <w:lang w:val="fr-FR"/>
      </w:rPr>
      <w:t>RFI</w:t>
    </w:r>
    <w:r w:rsidR="0016102C" w:rsidRPr="00B35941">
      <w:rPr>
        <w:i/>
        <w:sz w:val="16"/>
        <w:szCs w:val="16"/>
        <w:lang w:val="fr-FR"/>
      </w:rPr>
      <w:t xml:space="preserve"> </w:t>
    </w:r>
    <w:r w:rsidRPr="00B35941">
      <w:rPr>
        <w:i/>
        <w:sz w:val="16"/>
        <w:szCs w:val="16"/>
        <w:lang w:val="fr-FR"/>
      </w:rPr>
      <w:t>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3C2099" w:rsidRPr="005B7AF3" w14:paraId="255033C8" w14:textId="77777777" w:rsidTr="00DE6A0C">
      <w:trPr>
        <w:cantSplit/>
        <w:trHeight w:val="904"/>
      </w:trPr>
      <w:tc>
        <w:tcPr>
          <w:tcW w:w="1857" w:type="dxa"/>
        </w:tcPr>
        <w:p w14:paraId="6C8310C6" w14:textId="77777777" w:rsidR="003C2099" w:rsidRPr="00575C69" w:rsidRDefault="003C2099" w:rsidP="00B17A8D">
          <w:pPr>
            <w:spacing w:after="0" w:line="240" w:lineRule="auto"/>
            <w:rPr>
              <w:i/>
              <w:smallCaps/>
              <w:sz w:val="16"/>
              <w:szCs w:val="16"/>
            </w:rPr>
          </w:pPr>
        </w:p>
      </w:tc>
      <w:tc>
        <w:tcPr>
          <w:tcW w:w="2463" w:type="dxa"/>
        </w:tcPr>
        <w:p w14:paraId="7B2773D0" w14:textId="77777777" w:rsidR="003C2099" w:rsidRPr="002928FA" w:rsidRDefault="003C2099" w:rsidP="00B17A8D">
          <w:pPr>
            <w:spacing w:after="0" w:line="160" w:lineRule="atLeast"/>
            <w:rPr>
              <w:b/>
              <w:color w:val="FF0000"/>
              <w:sz w:val="16"/>
              <w:szCs w:val="16"/>
            </w:rPr>
          </w:pPr>
        </w:p>
      </w:tc>
      <w:tc>
        <w:tcPr>
          <w:tcW w:w="4860" w:type="dxa"/>
        </w:tcPr>
        <w:p w14:paraId="3392E461" w14:textId="77777777" w:rsidR="003C2099" w:rsidRPr="005B7AF3" w:rsidRDefault="003C2099" w:rsidP="00B17A8D">
          <w:pPr>
            <w:pStyle w:val="BodyText"/>
            <w:spacing w:after="0" w:line="240" w:lineRule="auto"/>
            <w:rPr>
              <w:smallCaps/>
              <w:sz w:val="11"/>
              <w:szCs w:val="11"/>
            </w:rPr>
          </w:pPr>
        </w:p>
      </w:tc>
    </w:tr>
  </w:tbl>
  <w:p w14:paraId="10DF51A2" w14:textId="77777777" w:rsidR="003C2099" w:rsidRDefault="003C2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0098A" w14:textId="77777777" w:rsidR="001778D9" w:rsidRDefault="001778D9">
      <w:r>
        <w:separator/>
      </w:r>
    </w:p>
  </w:footnote>
  <w:footnote w:type="continuationSeparator" w:id="0">
    <w:p w14:paraId="6E1E80A4" w14:textId="77777777" w:rsidR="001778D9" w:rsidRDefault="00177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DF1E5" w14:textId="01879287" w:rsidR="003C2099" w:rsidRPr="00BA615D" w:rsidRDefault="003C2099" w:rsidP="008C790F">
    <w:pPr>
      <w:pStyle w:val="Header"/>
      <w:jc w:val="center"/>
      <w:rPr>
        <w:sz w:val="16"/>
        <w:szCs w:val="16"/>
      </w:rPr>
    </w:pPr>
    <w:r w:rsidRPr="00BA615D">
      <w:rPr>
        <w:rStyle w:val="PageNumber"/>
        <w:sz w:val="16"/>
        <w:szCs w:val="16"/>
      </w:rPr>
      <w:fldChar w:fldCharType="begin"/>
    </w:r>
    <w:r w:rsidRPr="00BA615D">
      <w:rPr>
        <w:rStyle w:val="PageNumber"/>
        <w:sz w:val="16"/>
        <w:szCs w:val="16"/>
      </w:rPr>
      <w:instrText xml:space="preserve"> PAGE </w:instrText>
    </w:r>
    <w:r w:rsidRPr="00BA615D">
      <w:rPr>
        <w:rStyle w:val="PageNumber"/>
        <w:sz w:val="16"/>
        <w:szCs w:val="16"/>
      </w:rPr>
      <w:fldChar w:fldCharType="separate"/>
    </w:r>
    <w:r w:rsidR="00E1234E">
      <w:rPr>
        <w:rStyle w:val="PageNumber"/>
        <w:noProof/>
        <w:sz w:val="16"/>
        <w:szCs w:val="16"/>
      </w:rPr>
      <w:t>10</w:t>
    </w:r>
    <w:r w:rsidRPr="00BA615D">
      <w:rPr>
        <w:rStyle w:val="PageNumbe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79C81" w14:textId="77777777" w:rsidR="003C2099" w:rsidRDefault="003C2099"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70044F7"/>
    <w:multiLevelType w:val="hybridMultilevel"/>
    <w:tmpl w:val="0F24318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45C3F67"/>
    <w:multiLevelType w:val="hybridMultilevel"/>
    <w:tmpl w:val="CA6C4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5256B"/>
    <w:multiLevelType w:val="hybridMultilevel"/>
    <w:tmpl w:val="20248D66"/>
    <w:lvl w:ilvl="0" w:tplc="08090019">
      <w:start w:val="1"/>
      <w:numFmt w:val="lowerLetter"/>
      <w:lvlText w:val="%1."/>
      <w:lvlJc w:val="left"/>
      <w:pPr>
        <w:tabs>
          <w:tab w:val="num" w:pos="1429"/>
        </w:tabs>
        <w:ind w:left="1429" w:hanging="360"/>
      </w:pPr>
    </w:lvl>
    <w:lvl w:ilvl="1" w:tplc="2EACD4E0">
      <w:start w:val="2"/>
      <w:numFmt w:val="decimal"/>
      <w:lvlText w:val="%2"/>
      <w:lvlJc w:val="left"/>
      <w:pPr>
        <w:tabs>
          <w:tab w:val="num" w:pos="2149"/>
        </w:tabs>
        <w:ind w:left="2149" w:hanging="360"/>
      </w:pPr>
      <w:rPr>
        <w:rFonts w:hint="default"/>
      </w:r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8" w15:restartNumberingAfterBreak="0">
    <w:nsid w:val="2D3F0FBF"/>
    <w:multiLevelType w:val="hybridMultilevel"/>
    <w:tmpl w:val="9CA25CD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9"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3C4DDD"/>
    <w:multiLevelType w:val="hybridMultilevel"/>
    <w:tmpl w:val="0286478A"/>
    <w:lvl w:ilvl="0" w:tplc="48703EF8">
      <w:start w:val="1"/>
      <w:numFmt w:val="decimal"/>
      <w:lvlText w:val="%1."/>
      <w:lvlJc w:val="left"/>
      <w:pPr>
        <w:tabs>
          <w:tab w:val="num" w:pos="0"/>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745509"/>
    <w:multiLevelType w:val="multilevel"/>
    <w:tmpl w:val="CFFA64D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5BD6DF0"/>
    <w:multiLevelType w:val="hybridMultilevel"/>
    <w:tmpl w:val="B0949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9F0288"/>
    <w:multiLevelType w:val="multilevel"/>
    <w:tmpl w:val="73D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84456D3"/>
    <w:multiLevelType w:val="hybridMultilevel"/>
    <w:tmpl w:val="E87EBD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F82FBE"/>
    <w:multiLevelType w:val="hybridMultilevel"/>
    <w:tmpl w:val="8AB23D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9D60794"/>
    <w:multiLevelType w:val="multilevel"/>
    <w:tmpl w:val="3918C7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D43644E"/>
    <w:multiLevelType w:val="hybridMultilevel"/>
    <w:tmpl w:val="96E2C1C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A3F8CA3E">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180A37"/>
    <w:multiLevelType w:val="hybridMultilevel"/>
    <w:tmpl w:val="70E8F0A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78467117"/>
    <w:multiLevelType w:val="hybridMultilevel"/>
    <w:tmpl w:val="81D43B4A"/>
    <w:lvl w:ilvl="0" w:tplc="DCA68856">
      <w:start w:val="1"/>
      <w:numFmt w:val="bullet"/>
      <w:lvlText w:val=""/>
      <w:lvlJc w:val="left"/>
      <w:pPr>
        <w:tabs>
          <w:tab w:val="num" w:pos="360"/>
        </w:tabs>
        <w:ind w:left="360" w:hanging="76"/>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15:restartNumberingAfterBreak="0">
    <w:nsid w:val="7BC7507C"/>
    <w:multiLevelType w:val="hybridMultilevel"/>
    <w:tmpl w:val="CFFA64DC"/>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E0C77C9"/>
    <w:multiLevelType w:val="hybridMultilevel"/>
    <w:tmpl w:val="3918C7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4"/>
  </w:num>
  <w:num w:numId="4">
    <w:abstractNumId w:val="7"/>
  </w:num>
  <w:num w:numId="5">
    <w:abstractNumId w:val="27"/>
  </w:num>
  <w:num w:numId="6">
    <w:abstractNumId w:val="10"/>
  </w:num>
  <w:num w:numId="7">
    <w:abstractNumId w:val="38"/>
  </w:num>
  <w:num w:numId="8">
    <w:abstractNumId w:val="26"/>
  </w:num>
  <w:num w:numId="9">
    <w:abstractNumId w:val="6"/>
  </w:num>
  <w:num w:numId="10">
    <w:abstractNumId w:val="19"/>
  </w:num>
  <w:num w:numId="11">
    <w:abstractNumId w:val="1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3"/>
  </w:num>
  <w:num w:numId="15">
    <w:abstractNumId w:val="24"/>
  </w:num>
  <w:num w:numId="16">
    <w:abstractNumId w:val="2"/>
  </w:num>
  <w:num w:numId="17">
    <w:abstractNumId w:val="35"/>
  </w:num>
  <w:num w:numId="18">
    <w:abstractNumId w:val="36"/>
  </w:num>
  <w:num w:numId="19">
    <w:abstractNumId w:val="31"/>
  </w:num>
  <w:num w:numId="20">
    <w:abstractNumId w:val="33"/>
  </w:num>
  <w:num w:numId="21">
    <w:abstractNumId w:val="32"/>
  </w:num>
  <w:num w:numId="22">
    <w:abstractNumId w:val="8"/>
  </w:num>
  <w:num w:numId="23">
    <w:abstractNumId w:val="28"/>
  </w:num>
  <w:num w:numId="24">
    <w:abstractNumId w:val="18"/>
  </w:num>
  <w:num w:numId="25">
    <w:abstractNumId w:val="37"/>
  </w:num>
  <w:num w:numId="26">
    <w:abstractNumId w:val="21"/>
  </w:num>
  <w:num w:numId="27">
    <w:abstractNumId w:val="1"/>
  </w:num>
  <w:num w:numId="28">
    <w:abstractNumId w:val="29"/>
  </w:num>
  <w:num w:numId="29">
    <w:abstractNumId w:val="16"/>
  </w:num>
  <w:num w:numId="30">
    <w:abstractNumId w:val="20"/>
  </w:num>
  <w:num w:numId="31">
    <w:abstractNumId w:val="9"/>
  </w:num>
  <w:num w:numId="32">
    <w:abstractNumId w:val="11"/>
  </w:num>
  <w:num w:numId="33">
    <w:abstractNumId w:val="13"/>
  </w:num>
  <w:num w:numId="34">
    <w:abstractNumId w:val="25"/>
  </w:num>
  <w:num w:numId="35">
    <w:abstractNumId w:val="5"/>
  </w:num>
  <w:num w:numId="36">
    <w:abstractNumId w:val="12"/>
  </w:num>
  <w:num w:numId="37">
    <w:abstractNumId w:val="15"/>
  </w:num>
  <w:num w:numId="38">
    <w:abstractNumId w:val="4"/>
  </w:num>
  <w:num w:numId="39">
    <w:abstractNumId w:val="2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1C5C"/>
    <w:rsid w:val="00006A57"/>
    <w:rsid w:val="00007A93"/>
    <w:rsid w:val="000208B6"/>
    <w:rsid w:val="00035CDD"/>
    <w:rsid w:val="000518DA"/>
    <w:rsid w:val="00053C9F"/>
    <w:rsid w:val="00054366"/>
    <w:rsid w:val="00056640"/>
    <w:rsid w:val="00057E9C"/>
    <w:rsid w:val="0006584B"/>
    <w:rsid w:val="000662DB"/>
    <w:rsid w:val="0006669B"/>
    <w:rsid w:val="0007068F"/>
    <w:rsid w:val="00077846"/>
    <w:rsid w:val="00077F98"/>
    <w:rsid w:val="00083342"/>
    <w:rsid w:val="000835B9"/>
    <w:rsid w:val="000850C8"/>
    <w:rsid w:val="00086A36"/>
    <w:rsid w:val="000A33F4"/>
    <w:rsid w:val="000A4CB4"/>
    <w:rsid w:val="000A7E6F"/>
    <w:rsid w:val="000B7552"/>
    <w:rsid w:val="000C01A5"/>
    <w:rsid w:val="000C0A68"/>
    <w:rsid w:val="000C0DBB"/>
    <w:rsid w:val="000C1AF2"/>
    <w:rsid w:val="000C2DE7"/>
    <w:rsid w:val="000C4224"/>
    <w:rsid w:val="000C52C1"/>
    <w:rsid w:val="000E18CA"/>
    <w:rsid w:val="000E4B93"/>
    <w:rsid w:val="000E5CC0"/>
    <w:rsid w:val="000F3297"/>
    <w:rsid w:val="001023C1"/>
    <w:rsid w:val="001216F8"/>
    <w:rsid w:val="00122D66"/>
    <w:rsid w:val="00131E1B"/>
    <w:rsid w:val="00136EBB"/>
    <w:rsid w:val="001411AF"/>
    <w:rsid w:val="00155553"/>
    <w:rsid w:val="00156D85"/>
    <w:rsid w:val="0016102C"/>
    <w:rsid w:val="001654B4"/>
    <w:rsid w:val="00175D61"/>
    <w:rsid w:val="00177174"/>
    <w:rsid w:val="001778D9"/>
    <w:rsid w:val="00180B3B"/>
    <w:rsid w:val="00181E98"/>
    <w:rsid w:val="0018307A"/>
    <w:rsid w:val="001869B3"/>
    <w:rsid w:val="00191D74"/>
    <w:rsid w:val="00195D2F"/>
    <w:rsid w:val="00197E21"/>
    <w:rsid w:val="001A14B8"/>
    <w:rsid w:val="001A3F36"/>
    <w:rsid w:val="001A4097"/>
    <w:rsid w:val="001A556F"/>
    <w:rsid w:val="001A6F7F"/>
    <w:rsid w:val="001B7501"/>
    <w:rsid w:val="001C0CD8"/>
    <w:rsid w:val="001D14ED"/>
    <w:rsid w:val="001E6E68"/>
    <w:rsid w:val="002001FA"/>
    <w:rsid w:val="00200DF7"/>
    <w:rsid w:val="00205AAF"/>
    <w:rsid w:val="00213502"/>
    <w:rsid w:val="00233625"/>
    <w:rsid w:val="00235776"/>
    <w:rsid w:val="00242ABA"/>
    <w:rsid w:val="002524E7"/>
    <w:rsid w:val="00262D66"/>
    <w:rsid w:val="00267692"/>
    <w:rsid w:val="0027761D"/>
    <w:rsid w:val="00277711"/>
    <w:rsid w:val="00280BA2"/>
    <w:rsid w:val="002826FA"/>
    <w:rsid w:val="002A7AE4"/>
    <w:rsid w:val="002C5496"/>
    <w:rsid w:val="002C5B20"/>
    <w:rsid w:val="002D4D23"/>
    <w:rsid w:val="002E0315"/>
    <w:rsid w:val="002E52D8"/>
    <w:rsid w:val="002E66E6"/>
    <w:rsid w:val="002E6F7D"/>
    <w:rsid w:val="002F21A5"/>
    <w:rsid w:val="002F28E9"/>
    <w:rsid w:val="002F6FE4"/>
    <w:rsid w:val="00300665"/>
    <w:rsid w:val="00302FE1"/>
    <w:rsid w:val="00303E58"/>
    <w:rsid w:val="00303EE9"/>
    <w:rsid w:val="00306CC9"/>
    <w:rsid w:val="0030738B"/>
    <w:rsid w:val="00317DA4"/>
    <w:rsid w:val="00320BB0"/>
    <w:rsid w:val="00321F33"/>
    <w:rsid w:val="00325607"/>
    <w:rsid w:val="00337FC9"/>
    <w:rsid w:val="00344905"/>
    <w:rsid w:val="00347708"/>
    <w:rsid w:val="00347F5D"/>
    <w:rsid w:val="0035223F"/>
    <w:rsid w:val="00354D3F"/>
    <w:rsid w:val="00355E4C"/>
    <w:rsid w:val="0035645B"/>
    <w:rsid w:val="00367A5C"/>
    <w:rsid w:val="00370B1C"/>
    <w:rsid w:val="00374826"/>
    <w:rsid w:val="003808DF"/>
    <w:rsid w:val="00383A01"/>
    <w:rsid w:val="003850BE"/>
    <w:rsid w:val="00385E61"/>
    <w:rsid w:val="003900C2"/>
    <w:rsid w:val="00392A83"/>
    <w:rsid w:val="00396621"/>
    <w:rsid w:val="003A5D32"/>
    <w:rsid w:val="003B67BD"/>
    <w:rsid w:val="003C0118"/>
    <w:rsid w:val="003C2099"/>
    <w:rsid w:val="003C256A"/>
    <w:rsid w:val="003C7309"/>
    <w:rsid w:val="003C78AA"/>
    <w:rsid w:val="003E1060"/>
    <w:rsid w:val="003E3794"/>
    <w:rsid w:val="003E440B"/>
    <w:rsid w:val="003F39EE"/>
    <w:rsid w:val="003F5099"/>
    <w:rsid w:val="003F7DB9"/>
    <w:rsid w:val="00417B7D"/>
    <w:rsid w:val="00435C62"/>
    <w:rsid w:val="00442C47"/>
    <w:rsid w:val="00444E39"/>
    <w:rsid w:val="00445C94"/>
    <w:rsid w:val="00452580"/>
    <w:rsid w:val="0046161C"/>
    <w:rsid w:val="00492015"/>
    <w:rsid w:val="004A645B"/>
    <w:rsid w:val="004A712B"/>
    <w:rsid w:val="004A79D3"/>
    <w:rsid w:val="004D0D07"/>
    <w:rsid w:val="004D770F"/>
    <w:rsid w:val="004E02D5"/>
    <w:rsid w:val="004E4D43"/>
    <w:rsid w:val="004F2EF9"/>
    <w:rsid w:val="0050354A"/>
    <w:rsid w:val="00517E04"/>
    <w:rsid w:val="005221A2"/>
    <w:rsid w:val="00525EA9"/>
    <w:rsid w:val="00542ECA"/>
    <w:rsid w:val="005569B8"/>
    <w:rsid w:val="00557CA1"/>
    <w:rsid w:val="0056286B"/>
    <w:rsid w:val="00575C69"/>
    <w:rsid w:val="005770E7"/>
    <w:rsid w:val="00580C05"/>
    <w:rsid w:val="00581A76"/>
    <w:rsid w:val="00591DF7"/>
    <w:rsid w:val="00591FAE"/>
    <w:rsid w:val="005A47A5"/>
    <w:rsid w:val="005B4943"/>
    <w:rsid w:val="005C1E41"/>
    <w:rsid w:val="005D18E8"/>
    <w:rsid w:val="005D3A5B"/>
    <w:rsid w:val="005D7B5C"/>
    <w:rsid w:val="005E5C75"/>
    <w:rsid w:val="005E7507"/>
    <w:rsid w:val="005F1FF7"/>
    <w:rsid w:val="005F4C0A"/>
    <w:rsid w:val="005F74B1"/>
    <w:rsid w:val="0060183D"/>
    <w:rsid w:val="006024D2"/>
    <w:rsid w:val="00605FF4"/>
    <w:rsid w:val="00606937"/>
    <w:rsid w:val="00607328"/>
    <w:rsid w:val="00607F6D"/>
    <w:rsid w:val="00620396"/>
    <w:rsid w:val="00622218"/>
    <w:rsid w:val="00624149"/>
    <w:rsid w:val="006248F2"/>
    <w:rsid w:val="00626D17"/>
    <w:rsid w:val="00626F67"/>
    <w:rsid w:val="00627A75"/>
    <w:rsid w:val="00632AF4"/>
    <w:rsid w:val="00652A4F"/>
    <w:rsid w:val="0065477C"/>
    <w:rsid w:val="00655B43"/>
    <w:rsid w:val="00655D2F"/>
    <w:rsid w:val="00656307"/>
    <w:rsid w:val="00663840"/>
    <w:rsid w:val="00663AAD"/>
    <w:rsid w:val="00671AD4"/>
    <w:rsid w:val="00674A52"/>
    <w:rsid w:val="00675A28"/>
    <w:rsid w:val="00692B45"/>
    <w:rsid w:val="00693F9A"/>
    <w:rsid w:val="006A0F54"/>
    <w:rsid w:val="006A1BA5"/>
    <w:rsid w:val="006A4175"/>
    <w:rsid w:val="006B2CC9"/>
    <w:rsid w:val="006B73FE"/>
    <w:rsid w:val="006C30E8"/>
    <w:rsid w:val="006C483F"/>
    <w:rsid w:val="006D549F"/>
    <w:rsid w:val="006E0D3C"/>
    <w:rsid w:val="006E199C"/>
    <w:rsid w:val="006E6EA6"/>
    <w:rsid w:val="00706F7C"/>
    <w:rsid w:val="00712B87"/>
    <w:rsid w:val="007150D9"/>
    <w:rsid w:val="007247BA"/>
    <w:rsid w:val="007325F4"/>
    <w:rsid w:val="00742C9B"/>
    <w:rsid w:val="00743DC5"/>
    <w:rsid w:val="007519F1"/>
    <w:rsid w:val="00767116"/>
    <w:rsid w:val="007719D2"/>
    <w:rsid w:val="00771C43"/>
    <w:rsid w:val="00771D69"/>
    <w:rsid w:val="00776096"/>
    <w:rsid w:val="0078233E"/>
    <w:rsid w:val="00785184"/>
    <w:rsid w:val="007851D7"/>
    <w:rsid w:val="007A2395"/>
    <w:rsid w:val="007A4602"/>
    <w:rsid w:val="007C18EA"/>
    <w:rsid w:val="007C1BD1"/>
    <w:rsid w:val="007C1FBC"/>
    <w:rsid w:val="007C5564"/>
    <w:rsid w:val="007D6F45"/>
    <w:rsid w:val="007D756B"/>
    <w:rsid w:val="008063A6"/>
    <w:rsid w:val="00806775"/>
    <w:rsid w:val="00840DF0"/>
    <w:rsid w:val="00843CB2"/>
    <w:rsid w:val="00864D62"/>
    <w:rsid w:val="008816A9"/>
    <w:rsid w:val="00893365"/>
    <w:rsid w:val="0089504B"/>
    <w:rsid w:val="00897CBE"/>
    <w:rsid w:val="008A40EF"/>
    <w:rsid w:val="008A42BB"/>
    <w:rsid w:val="008A604D"/>
    <w:rsid w:val="008B55CF"/>
    <w:rsid w:val="008B7954"/>
    <w:rsid w:val="008C50D1"/>
    <w:rsid w:val="008C790F"/>
    <w:rsid w:val="008D01FA"/>
    <w:rsid w:val="008D1C85"/>
    <w:rsid w:val="008D4BE2"/>
    <w:rsid w:val="008E6E14"/>
    <w:rsid w:val="008F168F"/>
    <w:rsid w:val="009107C5"/>
    <w:rsid w:val="0091647D"/>
    <w:rsid w:val="00917AE1"/>
    <w:rsid w:val="0092164A"/>
    <w:rsid w:val="009269E1"/>
    <w:rsid w:val="00927751"/>
    <w:rsid w:val="00932F7B"/>
    <w:rsid w:val="00933E16"/>
    <w:rsid w:val="009442D1"/>
    <w:rsid w:val="009505EE"/>
    <w:rsid w:val="00951C2A"/>
    <w:rsid w:val="00952840"/>
    <w:rsid w:val="009563A0"/>
    <w:rsid w:val="00961345"/>
    <w:rsid w:val="009630D1"/>
    <w:rsid w:val="00974E4E"/>
    <w:rsid w:val="00976EFB"/>
    <w:rsid w:val="00980EE7"/>
    <w:rsid w:val="00983DA5"/>
    <w:rsid w:val="0098664A"/>
    <w:rsid w:val="00987C1D"/>
    <w:rsid w:val="009A3EE4"/>
    <w:rsid w:val="009B1135"/>
    <w:rsid w:val="009B51B5"/>
    <w:rsid w:val="009C3E73"/>
    <w:rsid w:val="009C6D01"/>
    <w:rsid w:val="009D1B8B"/>
    <w:rsid w:val="009E07D4"/>
    <w:rsid w:val="009E65CA"/>
    <w:rsid w:val="009E6F21"/>
    <w:rsid w:val="00A06808"/>
    <w:rsid w:val="00A07745"/>
    <w:rsid w:val="00A11093"/>
    <w:rsid w:val="00A11EBD"/>
    <w:rsid w:val="00A128F0"/>
    <w:rsid w:val="00A12E5A"/>
    <w:rsid w:val="00A1554E"/>
    <w:rsid w:val="00A219B4"/>
    <w:rsid w:val="00A222F4"/>
    <w:rsid w:val="00A23BA7"/>
    <w:rsid w:val="00A462EE"/>
    <w:rsid w:val="00A526BD"/>
    <w:rsid w:val="00A57D71"/>
    <w:rsid w:val="00A67089"/>
    <w:rsid w:val="00A677EB"/>
    <w:rsid w:val="00A753E3"/>
    <w:rsid w:val="00A76B36"/>
    <w:rsid w:val="00A8484D"/>
    <w:rsid w:val="00A86C6E"/>
    <w:rsid w:val="00A90CC7"/>
    <w:rsid w:val="00A91CFF"/>
    <w:rsid w:val="00AA159B"/>
    <w:rsid w:val="00AB1039"/>
    <w:rsid w:val="00AB185B"/>
    <w:rsid w:val="00AB412E"/>
    <w:rsid w:val="00AB7C99"/>
    <w:rsid w:val="00AC13C3"/>
    <w:rsid w:val="00AC402B"/>
    <w:rsid w:val="00AC59F0"/>
    <w:rsid w:val="00AE08E6"/>
    <w:rsid w:val="00AE46C0"/>
    <w:rsid w:val="00AE4D14"/>
    <w:rsid w:val="00AF0C6A"/>
    <w:rsid w:val="00AF30BA"/>
    <w:rsid w:val="00AF344E"/>
    <w:rsid w:val="00B12566"/>
    <w:rsid w:val="00B134B6"/>
    <w:rsid w:val="00B140FE"/>
    <w:rsid w:val="00B15181"/>
    <w:rsid w:val="00B17A8D"/>
    <w:rsid w:val="00B35941"/>
    <w:rsid w:val="00B421C6"/>
    <w:rsid w:val="00B421EE"/>
    <w:rsid w:val="00B51C6E"/>
    <w:rsid w:val="00B56E33"/>
    <w:rsid w:val="00B6564A"/>
    <w:rsid w:val="00B778BD"/>
    <w:rsid w:val="00B81CE0"/>
    <w:rsid w:val="00B85D90"/>
    <w:rsid w:val="00B8797D"/>
    <w:rsid w:val="00B92891"/>
    <w:rsid w:val="00B938EC"/>
    <w:rsid w:val="00BA615D"/>
    <w:rsid w:val="00BB2CCD"/>
    <w:rsid w:val="00BD064A"/>
    <w:rsid w:val="00BD156C"/>
    <w:rsid w:val="00BE72D4"/>
    <w:rsid w:val="00C01436"/>
    <w:rsid w:val="00C0477E"/>
    <w:rsid w:val="00C15509"/>
    <w:rsid w:val="00C16E5D"/>
    <w:rsid w:val="00C2257B"/>
    <w:rsid w:val="00C25FEE"/>
    <w:rsid w:val="00C26355"/>
    <w:rsid w:val="00C30984"/>
    <w:rsid w:val="00C330D7"/>
    <w:rsid w:val="00C35357"/>
    <w:rsid w:val="00C362A1"/>
    <w:rsid w:val="00C3644B"/>
    <w:rsid w:val="00C550AA"/>
    <w:rsid w:val="00C550F6"/>
    <w:rsid w:val="00C6151E"/>
    <w:rsid w:val="00C703F9"/>
    <w:rsid w:val="00C7267E"/>
    <w:rsid w:val="00C73D57"/>
    <w:rsid w:val="00C75006"/>
    <w:rsid w:val="00C81986"/>
    <w:rsid w:val="00C82E6A"/>
    <w:rsid w:val="00C83735"/>
    <w:rsid w:val="00C87087"/>
    <w:rsid w:val="00C96868"/>
    <w:rsid w:val="00CA1E2B"/>
    <w:rsid w:val="00CA3035"/>
    <w:rsid w:val="00CA7133"/>
    <w:rsid w:val="00CA7495"/>
    <w:rsid w:val="00CB2735"/>
    <w:rsid w:val="00CB65C7"/>
    <w:rsid w:val="00CE217D"/>
    <w:rsid w:val="00D16CC2"/>
    <w:rsid w:val="00D2068E"/>
    <w:rsid w:val="00D33611"/>
    <w:rsid w:val="00D34088"/>
    <w:rsid w:val="00D36A15"/>
    <w:rsid w:val="00D5112E"/>
    <w:rsid w:val="00D51938"/>
    <w:rsid w:val="00D57BCB"/>
    <w:rsid w:val="00D63659"/>
    <w:rsid w:val="00D6792C"/>
    <w:rsid w:val="00D86551"/>
    <w:rsid w:val="00D93159"/>
    <w:rsid w:val="00DA4CD7"/>
    <w:rsid w:val="00DA7C97"/>
    <w:rsid w:val="00DB1552"/>
    <w:rsid w:val="00DB30D4"/>
    <w:rsid w:val="00DB3951"/>
    <w:rsid w:val="00DC12A4"/>
    <w:rsid w:val="00DC322E"/>
    <w:rsid w:val="00DD04C9"/>
    <w:rsid w:val="00DD443B"/>
    <w:rsid w:val="00DD52F0"/>
    <w:rsid w:val="00DD768F"/>
    <w:rsid w:val="00DE35B6"/>
    <w:rsid w:val="00DE6A0C"/>
    <w:rsid w:val="00DF1121"/>
    <w:rsid w:val="00DF5779"/>
    <w:rsid w:val="00E11F03"/>
    <w:rsid w:val="00E1234E"/>
    <w:rsid w:val="00E13DF7"/>
    <w:rsid w:val="00E14D09"/>
    <w:rsid w:val="00E22A09"/>
    <w:rsid w:val="00E30929"/>
    <w:rsid w:val="00E351DF"/>
    <w:rsid w:val="00E56986"/>
    <w:rsid w:val="00E56F40"/>
    <w:rsid w:val="00E602EE"/>
    <w:rsid w:val="00E661E1"/>
    <w:rsid w:val="00E73180"/>
    <w:rsid w:val="00E74748"/>
    <w:rsid w:val="00E775D7"/>
    <w:rsid w:val="00E77B75"/>
    <w:rsid w:val="00E9498F"/>
    <w:rsid w:val="00EA3CE4"/>
    <w:rsid w:val="00EA5AB5"/>
    <w:rsid w:val="00EB391F"/>
    <w:rsid w:val="00EB3FE8"/>
    <w:rsid w:val="00EB69D6"/>
    <w:rsid w:val="00EC12E4"/>
    <w:rsid w:val="00EC4D34"/>
    <w:rsid w:val="00ED5FDD"/>
    <w:rsid w:val="00ED72E8"/>
    <w:rsid w:val="00ED737C"/>
    <w:rsid w:val="00EE27F3"/>
    <w:rsid w:val="00EE5514"/>
    <w:rsid w:val="00EE5D8A"/>
    <w:rsid w:val="00EF2FA6"/>
    <w:rsid w:val="00EF3EAA"/>
    <w:rsid w:val="00F03783"/>
    <w:rsid w:val="00F13E45"/>
    <w:rsid w:val="00F20242"/>
    <w:rsid w:val="00F24F12"/>
    <w:rsid w:val="00F259C9"/>
    <w:rsid w:val="00F25ED6"/>
    <w:rsid w:val="00F26906"/>
    <w:rsid w:val="00F32A12"/>
    <w:rsid w:val="00F349A0"/>
    <w:rsid w:val="00F711B7"/>
    <w:rsid w:val="00F82E13"/>
    <w:rsid w:val="00F84308"/>
    <w:rsid w:val="00F862BD"/>
    <w:rsid w:val="00FA43F2"/>
    <w:rsid w:val="00FA7857"/>
    <w:rsid w:val="00FB0BE0"/>
    <w:rsid w:val="00FB0D9C"/>
    <w:rsid w:val="00FB4F7D"/>
    <w:rsid w:val="00FB5997"/>
    <w:rsid w:val="00FC6722"/>
    <w:rsid w:val="00FD0CD9"/>
    <w:rsid w:val="00FD12E8"/>
    <w:rsid w:val="00FD4134"/>
    <w:rsid w:val="00FE35CB"/>
    <w:rsid w:val="00FE451A"/>
    <w:rsid w:val="00FE5D11"/>
    <w:rsid w:val="00FF4336"/>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F66CE"/>
  <w15:docId w15:val="{A3990C8F-9968-4FCC-BE30-1DA62278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val="en-GB" w:eastAsia="zh-CN" w:bidi="ar-SA"/>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ListParagraph">
    <w:name w:val="List Paragraph"/>
    <w:basedOn w:val="Normal"/>
    <w:uiPriority w:val="34"/>
    <w:qFormat/>
    <w:rsid w:val="004F2EF9"/>
    <w:pPr>
      <w:ind w:left="720"/>
      <w:contextualSpacing/>
    </w:pPr>
  </w:style>
  <w:style w:type="table" w:styleId="PlainTable4">
    <w:name w:val="Plain Table 4"/>
    <w:basedOn w:val="TableNormal"/>
    <w:uiPriority w:val="44"/>
    <w:rsid w:val="00001C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5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B292AC11FF44894D72280B5E6873D" ma:contentTypeVersion="0" ma:contentTypeDescription="Create a new document." ma:contentTypeScope="" ma:versionID="11761c92c575792b7b76960c9240d480">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31C87-F2B9-41EF-967B-7D5404FDD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86AE29-26D5-4292-9044-85B4F11F0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68CF5A-3751-4476-88D7-52764D560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Habib, Maiwand</cp:lastModifiedBy>
  <cp:revision>10</cp:revision>
  <cp:lastPrinted>2010-07-09T12:14:00Z</cp:lastPrinted>
  <dcterms:created xsi:type="dcterms:W3CDTF">2017-02-01T17:17:00Z</dcterms:created>
  <dcterms:modified xsi:type="dcterms:W3CDTF">2017-02-03T16:28:00Z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0x010100E9BB292AC11FF44894D72280B5E6873D</vt:lpwstr>
  </property>
</Properties>
</file>