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3021"/>
        <w:gridCol w:w="403"/>
      </w:tblGrid>
      <w:tr w:rsidR="00C6151E" w:rsidRPr="009C3C3A" w:rsidTr="00F25ED6">
        <w:trPr>
          <w:trHeight w:val="353"/>
        </w:trPr>
        <w:tc>
          <w:tcPr>
            <w:tcW w:w="1620" w:type="dxa"/>
            <w:shd w:val="clear" w:color="auto" w:fill="auto"/>
          </w:tcPr>
          <w:p w:rsidR="00C6151E" w:rsidRPr="004F334B" w:rsidRDefault="00550C84" w:rsidP="00C7641C">
            <w:pPr>
              <w:spacing w:after="120" w:line="240" w:lineRule="atLeast"/>
              <w:jc w:val="left"/>
              <w:rPr>
                <w:rFonts w:asciiTheme="minorHAnsi" w:hAnsiTheme="minorHAnsi" w:cs="Arial"/>
                <w:sz w:val="22"/>
                <w:szCs w:val="22"/>
              </w:rPr>
            </w:pPr>
            <w:r w:rsidRPr="00250DFB">
              <w:rPr>
                <w:rFonts w:asciiTheme="minorHAnsi" w:hAnsiTheme="minorHAnsi" w:cs="Arial"/>
                <w:sz w:val="22"/>
                <w:szCs w:val="22"/>
              </w:rPr>
              <w:t>Date</w:t>
            </w:r>
            <w:r>
              <w:rPr>
                <w:rFonts w:asciiTheme="minorHAnsi" w:hAnsiTheme="minorHAnsi" w:cs="Arial"/>
                <w:sz w:val="22"/>
                <w:szCs w:val="22"/>
              </w:rPr>
              <w:t xml:space="preserve"> 14/05</w:t>
            </w:r>
            <w:r w:rsidRPr="00250DFB">
              <w:rPr>
                <w:rFonts w:asciiTheme="minorHAnsi" w:hAnsiTheme="minorHAnsi" w:cs="Arial"/>
                <w:sz w:val="22"/>
                <w:szCs w:val="22"/>
              </w:rPr>
              <w:t>/16</w:t>
            </w:r>
          </w:p>
        </w:tc>
        <w:tc>
          <w:tcPr>
            <w:tcW w:w="1804" w:type="dxa"/>
            <w:shd w:val="clear" w:color="auto" w:fill="auto"/>
          </w:tcPr>
          <w:p w:rsidR="00C6151E" w:rsidRPr="009C3C3A" w:rsidRDefault="00C6151E" w:rsidP="00F25ED6">
            <w:pPr>
              <w:spacing w:after="120" w:line="240" w:lineRule="atLeast"/>
              <w:jc w:val="left"/>
              <w:rPr>
                <w:rFonts w:cs="Arial"/>
                <w:sz w:val="22"/>
                <w:szCs w:val="22"/>
              </w:rPr>
            </w:pPr>
          </w:p>
        </w:tc>
      </w:tr>
      <w:tr w:rsidR="00C6151E" w:rsidRPr="009C3C3A" w:rsidTr="00F25ED6">
        <w:trPr>
          <w:trHeight w:val="480"/>
        </w:trPr>
        <w:tc>
          <w:tcPr>
            <w:tcW w:w="1620" w:type="dxa"/>
            <w:shd w:val="clear" w:color="auto" w:fill="auto"/>
          </w:tcPr>
          <w:p w:rsidR="00C6151E" w:rsidRPr="00C7641C" w:rsidRDefault="005B0758" w:rsidP="00F25ED6">
            <w:pPr>
              <w:spacing w:after="0" w:line="240" w:lineRule="atLeast"/>
              <w:jc w:val="left"/>
              <w:rPr>
                <w:rFonts w:asciiTheme="minorHAnsi" w:hAnsiTheme="minorHAnsi" w:cs="Arial"/>
                <w:sz w:val="22"/>
                <w:szCs w:val="22"/>
              </w:rPr>
            </w:pPr>
            <w:r>
              <w:rPr>
                <w:rFonts w:asciiTheme="minorHAnsi" w:hAnsiTheme="minorHAnsi" w:cs="Arial"/>
                <w:kern w:val="0"/>
                <w:sz w:val="22"/>
                <w:szCs w:val="22"/>
                <w:lang w:eastAsia="en-US"/>
              </w:rPr>
              <w:t>SCI/RPU</w:t>
            </w:r>
            <w:r w:rsidR="00550C84" w:rsidRPr="00E0594C">
              <w:rPr>
                <w:rFonts w:asciiTheme="minorHAnsi" w:hAnsiTheme="minorHAnsi" w:cs="Arial"/>
                <w:kern w:val="0"/>
                <w:sz w:val="22"/>
                <w:szCs w:val="22"/>
                <w:lang w:eastAsia="en-US"/>
              </w:rPr>
              <w:t>/ITT/</w:t>
            </w:r>
            <w:r w:rsidR="00550C84">
              <w:rPr>
                <w:rFonts w:asciiTheme="minorHAnsi" w:hAnsiTheme="minorHAnsi" w:cs="Arial"/>
                <w:kern w:val="0"/>
                <w:sz w:val="22"/>
                <w:szCs w:val="22"/>
                <w:lang w:eastAsia="en-US"/>
              </w:rPr>
              <w:t>BCT&amp;JC/</w:t>
            </w:r>
            <w:r w:rsidR="00550C84" w:rsidRPr="00E0594C">
              <w:rPr>
                <w:rFonts w:asciiTheme="minorHAnsi" w:hAnsiTheme="minorHAnsi" w:cs="Arial"/>
                <w:kern w:val="0"/>
                <w:sz w:val="22"/>
                <w:szCs w:val="22"/>
                <w:lang w:eastAsia="en-US"/>
              </w:rPr>
              <w:t>2016/</w:t>
            </w:r>
            <w:r w:rsidR="00550C84">
              <w:rPr>
                <w:rFonts w:asciiTheme="minorHAnsi" w:hAnsiTheme="minorHAnsi" w:cs="Arial"/>
                <w:kern w:val="0"/>
                <w:sz w:val="22"/>
                <w:szCs w:val="22"/>
                <w:lang w:eastAsia="en-US"/>
              </w:rPr>
              <w:t>002</w:t>
            </w:r>
          </w:p>
        </w:tc>
        <w:tc>
          <w:tcPr>
            <w:tcW w:w="1804" w:type="dxa"/>
            <w:shd w:val="clear" w:color="auto" w:fill="auto"/>
          </w:tcPr>
          <w:p w:rsidR="00C6151E" w:rsidRPr="009C3C3A" w:rsidRDefault="00C6151E" w:rsidP="00F25ED6">
            <w:pPr>
              <w:spacing w:after="0" w:line="240" w:lineRule="atLeast"/>
              <w:jc w:val="left"/>
              <w:rPr>
                <w:rFonts w:cs="Arial"/>
                <w:sz w:val="22"/>
                <w:szCs w:val="22"/>
              </w:rPr>
            </w:pPr>
          </w:p>
        </w:tc>
      </w:tr>
    </w:tbl>
    <w:p w:rsidR="00B17A8D" w:rsidRPr="004F334B" w:rsidRDefault="00B17A8D" w:rsidP="00B17A8D">
      <w:pPr>
        <w:rPr>
          <w:rFonts w:asciiTheme="minorHAnsi" w:hAnsiTheme="minorHAnsi" w:cs="Arial"/>
          <w:sz w:val="22"/>
          <w:szCs w:val="22"/>
        </w:rPr>
      </w:pPr>
      <w:r w:rsidRPr="004F334B">
        <w:rPr>
          <w:rFonts w:asciiTheme="minorHAnsi" w:hAnsiTheme="minorHAnsi" w:cs="Arial"/>
          <w:sz w:val="22"/>
          <w:szCs w:val="22"/>
        </w:rPr>
        <w:t>Dear Sir</w:t>
      </w:r>
      <w:r w:rsidR="00C550AA" w:rsidRPr="004F334B">
        <w:rPr>
          <w:rFonts w:asciiTheme="minorHAnsi" w:hAnsiTheme="minorHAnsi" w:cs="Arial"/>
          <w:sz w:val="22"/>
          <w:szCs w:val="22"/>
        </w:rPr>
        <w:t xml:space="preserve"> / Madam</w:t>
      </w:r>
      <w:r w:rsidRPr="004F334B">
        <w:rPr>
          <w:rFonts w:asciiTheme="minorHAnsi" w:hAnsiTheme="minorHAnsi" w:cs="Arial"/>
          <w:sz w:val="22"/>
          <w:szCs w:val="22"/>
        </w:rPr>
        <w:t>,</w:t>
      </w:r>
    </w:p>
    <w:p w:rsidR="00B17A8D" w:rsidRPr="004F334B" w:rsidRDefault="001C5D01" w:rsidP="00B17A8D">
      <w:pPr>
        <w:rPr>
          <w:rFonts w:asciiTheme="minorHAnsi" w:hAnsiTheme="minorHAnsi" w:cs="Arial"/>
          <w:sz w:val="22"/>
          <w:szCs w:val="22"/>
        </w:rPr>
      </w:pPr>
      <w:r w:rsidRPr="004F334B">
        <w:rPr>
          <w:rFonts w:asciiTheme="minorHAnsi" w:hAnsiTheme="minorHAnsi" w:cs="Arial"/>
          <w:sz w:val="22"/>
          <w:szCs w:val="22"/>
        </w:rPr>
        <w:t>Save the Children International</w:t>
      </w:r>
      <w:r w:rsidR="00B17A8D" w:rsidRPr="004F334B">
        <w:rPr>
          <w:rFonts w:asciiTheme="minorHAnsi" w:hAnsiTheme="minorHAnsi" w:cs="Arial"/>
          <w:sz w:val="22"/>
          <w:szCs w:val="22"/>
        </w:rPr>
        <w:t xml:space="preserve"> invites your submission of a tender to provide </w:t>
      </w:r>
      <w:r w:rsidR="00EB391F" w:rsidRPr="004F334B">
        <w:rPr>
          <w:rFonts w:asciiTheme="minorHAnsi" w:hAnsiTheme="minorHAnsi" w:cs="Arial"/>
          <w:sz w:val="22"/>
          <w:szCs w:val="22"/>
        </w:rPr>
        <w:t>services</w:t>
      </w:r>
      <w:r w:rsidR="00580C05" w:rsidRPr="004F334B">
        <w:rPr>
          <w:rFonts w:asciiTheme="minorHAnsi" w:hAnsiTheme="minorHAnsi" w:cs="Arial"/>
          <w:sz w:val="22"/>
          <w:szCs w:val="22"/>
        </w:rPr>
        <w:t xml:space="preserve"> </w:t>
      </w:r>
      <w:r w:rsidR="00B17A8D" w:rsidRPr="004F334B">
        <w:rPr>
          <w:rFonts w:asciiTheme="minorHAnsi" w:hAnsiTheme="minorHAnsi" w:cs="Arial"/>
          <w:sz w:val="22"/>
          <w:szCs w:val="22"/>
        </w:rPr>
        <w:t>in accordance with the conditions detailed in the attached documents. S</w:t>
      </w:r>
      <w:r w:rsidR="00200DF7" w:rsidRPr="004F334B">
        <w:rPr>
          <w:rFonts w:asciiTheme="minorHAnsi" w:hAnsiTheme="minorHAnsi" w:cs="Arial"/>
          <w:sz w:val="22"/>
          <w:szCs w:val="22"/>
        </w:rPr>
        <w:t xml:space="preserve">ave the Children </w:t>
      </w:r>
      <w:r w:rsidR="00B17A8D" w:rsidRPr="004F334B">
        <w:rPr>
          <w:rFonts w:asciiTheme="minorHAnsi" w:hAnsiTheme="minorHAnsi" w:cs="Arial"/>
          <w:sz w:val="22"/>
          <w:szCs w:val="22"/>
        </w:rPr>
        <w:t xml:space="preserve">intends to issue </w:t>
      </w:r>
      <w:r w:rsidR="00D93159" w:rsidRPr="004F334B">
        <w:rPr>
          <w:rFonts w:asciiTheme="minorHAnsi" w:hAnsiTheme="minorHAnsi" w:cs="Arial"/>
          <w:sz w:val="22"/>
          <w:szCs w:val="22"/>
        </w:rPr>
        <w:t>a</w:t>
      </w:r>
      <w:r w:rsidR="00EF2FA6" w:rsidRPr="004F334B">
        <w:rPr>
          <w:rFonts w:asciiTheme="minorHAnsi" w:hAnsiTheme="minorHAnsi" w:cs="Arial"/>
          <w:sz w:val="22"/>
          <w:szCs w:val="22"/>
        </w:rPr>
        <w:t xml:space="preserve"> </w:t>
      </w:r>
      <w:r w:rsidR="00B17A8D" w:rsidRPr="004F334B">
        <w:rPr>
          <w:rFonts w:asciiTheme="minorHAnsi" w:hAnsiTheme="minorHAnsi" w:cs="Arial"/>
          <w:sz w:val="22"/>
          <w:szCs w:val="22"/>
        </w:rPr>
        <w:t>contract for</w:t>
      </w:r>
      <w:r w:rsidR="00083342" w:rsidRPr="004F334B">
        <w:rPr>
          <w:rFonts w:asciiTheme="minorHAnsi" w:hAnsiTheme="minorHAnsi" w:cs="Arial"/>
          <w:sz w:val="22"/>
          <w:szCs w:val="22"/>
        </w:rPr>
        <w:t xml:space="preserve"> </w:t>
      </w:r>
      <w:r w:rsidR="004757E3" w:rsidRPr="004F334B">
        <w:rPr>
          <w:rFonts w:asciiTheme="minorHAnsi" w:hAnsiTheme="minorHAnsi" w:cs="Arial"/>
          <w:b/>
          <w:sz w:val="22"/>
          <w:szCs w:val="22"/>
        </w:rPr>
        <w:t xml:space="preserve">Buckets 20ltr </w:t>
      </w:r>
      <w:r w:rsidR="004F334B" w:rsidRPr="004F334B">
        <w:rPr>
          <w:rFonts w:asciiTheme="minorHAnsi" w:hAnsiTheme="minorHAnsi" w:cs="Arial"/>
          <w:b/>
          <w:sz w:val="22"/>
          <w:szCs w:val="22"/>
        </w:rPr>
        <w:t>with lid and t</w:t>
      </w:r>
      <w:r w:rsidR="00115CDA" w:rsidRPr="004F334B">
        <w:rPr>
          <w:rFonts w:asciiTheme="minorHAnsi" w:hAnsiTheme="minorHAnsi" w:cs="Arial"/>
          <w:b/>
          <w:sz w:val="22"/>
          <w:szCs w:val="22"/>
        </w:rPr>
        <w:t xml:space="preserve">ap, Bucket 20ltr </w:t>
      </w:r>
      <w:r w:rsidR="00B66217" w:rsidRPr="004F334B">
        <w:rPr>
          <w:rFonts w:asciiTheme="minorHAnsi" w:hAnsiTheme="minorHAnsi" w:cs="Arial"/>
          <w:b/>
          <w:sz w:val="22"/>
          <w:szCs w:val="22"/>
        </w:rPr>
        <w:t>with lid</w:t>
      </w:r>
      <w:r w:rsidR="0033092D" w:rsidRPr="004F334B">
        <w:rPr>
          <w:rFonts w:asciiTheme="minorHAnsi" w:hAnsiTheme="minorHAnsi" w:cs="Arial"/>
          <w:b/>
          <w:sz w:val="22"/>
          <w:szCs w:val="22"/>
        </w:rPr>
        <w:t xml:space="preserve">, </w:t>
      </w:r>
      <w:r w:rsidR="004F334B" w:rsidRPr="004F334B">
        <w:rPr>
          <w:rFonts w:asciiTheme="minorHAnsi" w:hAnsiTheme="minorHAnsi" w:cs="Arial"/>
          <w:b/>
          <w:sz w:val="22"/>
          <w:szCs w:val="22"/>
        </w:rPr>
        <w:t>Bucket 14ltr with lid and tap, Bucket 14ltr with lid;</w:t>
      </w:r>
      <w:r w:rsidR="00E93690">
        <w:rPr>
          <w:rFonts w:asciiTheme="minorHAnsi" w:hAnsiTheme="minorHAnsi" w:cs="Arial"/>
          <w:b/>
          <w:sz w:val="22"/>
          <w:szCs w:val="22"/>
        </w:rPr>
        <w:t xml:space="preserve"> </w:t>
      </w:r>
      <w:r w:rsidR="0033092D" w:rsidRPr="004F334B">
        <w:rPr>
          <w:rFonts w:asciiTheme="minorHAnsi" w:hAnsiTheme="minorHAnsi" w:cs="Arial"/>
          <w:b/>
          <w:sz w:val="22"/>
          <w:szCs w:val="22"/>
        </w:rPr>
        <w:t>Jerry can</w:t>
      </w:r>
      <w:r w:rsidR="004F334B" w:rsidRPr="004F334B">
        <w:rPr>
          <w:rFonts w:asciiTheme="minorHAnsi" w:hAnsiTheme="minorHAnsi" w:cs="Arial"/>
          <w:b/>
          <w:sz w:val="22"/>
          <w:szCs w:val="22"/>
        </w:rPr>
        <w:t xml:space="preserve"> 20ltr rigid</w:t>
      </w:r>
      <w:r w:rsidR="00B66217" w:rsidRPr="004F334B">
        <w:rPr>
          <w:rFonts w:asciiTheme="minorHAnsi" w:hAnsiTheme="minorHAnsi" w:cs="Arial"/>
          <w:b/>
          <w:sz w:val="22"/>
          <w:szCs w:val="22"/>
        </w:rPr>
        <w:t xml:space="preserve"> </w:t>
      </w:r>
      <w:r w:rsidR="00115CDA" w:rsidRPr="004F334B">
        <w:rPr>
          <w:rFonts w:asciiTheme="minorHAnsi" w:hAnsiTheme="minorHAnsi" w:cs="Arial"/>
          <w:b/>
          <w:sz w:val="22"/>
          <w:szCs w:val="22"/>
        </w:rPr>
        <w:t xml:space="preserve">and </w:t>
      </w:r>
      <w:r w:rsidR="0033092D" w:rsidRPr="004F334B">
        <w:rPr>
          <w:rFonts w:asciiTheme="minorHAnsi" w:hAnsiTheme="minorHAnsi" w:cs="Arial"/>
          <w:b/>
          <w:sz w:val="22"/>
          <w:szCs w:val="22"/>
        </w:rPr>
        <w:t>Jerry can</w:t>
      </w:r>
      <w:r w:rsidR="007909BF">
        <w:rPr>
          <w:rFonts w:asciiTheme="minorHAnsi" w:hAnsiTheme="minorHAnsi" w:cs="Arial"/>
          <w:b/>
          <w:sz w:val="22"/>
          <w:szCs w:val="22"/>
        </w:rPr>
        <w:t xml:space="preserve"> 1</w:t>
      </w:r>
      <w:r w:rsidR="004757E3" w:rsidRPr="004F334B">
        <w:rPr>
          <w:rFonts w:asciiTheme="minorHAnsi" w:hAnsiTheme="minorHAnsi" w:cs="Arial"/>
          <w:b/>
          <w:sz w:val="22"/>
          <w:szCs w:val="22"/>
        </w:rPr>
        <w:t>0lt</w:t>
      </w:r>
      <w:r w:rsidR="004F334B" w:rsidRPr="004F334B">
        <w:rPr>
          <w:rFonts w:asciiTheme="minorHAnsi" w:hAnsiTheme="minorHAnsi" w:cs="Arial"/>
          <w:b/>
          <w:sz w:val="22"/>
          <w:szCs w:val="22"/>
        </w:rPr>
        <w:t xml:space="preserve"> collapsible</w:t>
      </w:r>
      <w:r w:rsidR="004757E3" w:rsidRPr="004F334B">
        <w:rPr>
          <w:rFonts w:asciiTheme="minorHAnsi" w:hAnsiTheme="minorHAnsi" w:cs="Arial"/>
          <w:sz w:val="22"/>
          <w:szCs w:val="22"/>
        </w:rPr>
        <w:t xml:space="preserve">; </w:t>
      </w:r>
      <w:r w:rsidRPr="004F334B">
        <w:rPr>
          <w:rFonts w:asciiTheme="minorHAnsi" w:hAnsiTheme="minorHAnsi" w:cs="Arial"/>
          <w:sz w:val="22"/>
          <w:szCs w:val="22"/>
        </w:rPr>
        <w:t>for 3 years.</w:t>
      </w:r>
      <w:r w:rsidR="00B17A8D" w:rsidRPr="004F334B">
        <w:rPr>
          <w:rFonts w:asciiTheme="minorHAnsi" w:hAnsiTheme="minorHAnsi" w:cs="Arial"/>
          <w:sz w:val="22"/>
          <w:szCs w:val="22"/>
        </w:rPr>
        <w:t xml:space="preserve"> </w:t>
      </w:r>
    </w:p>
    <w:p w:rsidR="00B17A8D" w:rsidRPr="004F334B" w:rsidRDefault="00B17A8D" w:rsidP="00B17A8D">
      <w:pPr>
        <w:spacing w:after="120" w:line="240" w:lineRule="auto"/>
        <w:rPr>
          <w:rFonts w:asciiTheme="minorHAnsi" w:hAnsiTheme="minorHAnsi" w:cs="Arial"/>
          <w:sz w:val="22"/>
          <w:szCs w:val="22"/>
        </w:rPr>
      </w:pPr>
      <w:r w:rsidRPr="004F334B">
        <w:rPr>
          <w:rFonts w:asciiTheme="minorHAnsi" w:hAnsiTheme="minorHAnsi" w:cs="Arial"/>
          <w:sz w:val="22"/>
          <w:szCs w:val="22"/>
        </w:rPr>
        <w:t>We include the following information for your review:</w:t>
      </w:r>
    </w:p>
    <w:p w:rsidR="00B17A8D" w:rsidRPr="004F334B"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4F334B">
        <w:rPr>
          <w:rFonts w:asciiTheme="minorHAnsi" w:hAnsiTheme="minorHAnsi" w:cs="Arial"/>
          <w:spacing w:val="-4"/>
          <w:sz w:val="22"/>
          <w:szCs w:val="22"/>
          <w:lang w:val="en-US"/>
        </w:rPr>
        <w:t xml:space="preserve">Part 1: </w:t>
      </w:r>
      <w:r w:rsidR="00337FC9" w:rsidRPr="004F334B">
        <w:rPr>
          <w:rFonts w:asciiTheme="minorHAnsi" w:hAnsiTheme="minorHAnsi" w:cs="Arial"/>
          <w:spacing w:val="-4"/>
          <w:sz w:val="22"/>
          <w:szCs w:val="22"/>
          <w:lang w:val="en-US"/>
        </w:rPr>
        <w:t>Tender</w:t>
      </w:r>
      <w:r w:rsidR="0006669B" w:rsidRPr="004F334B">
        <w:rPr>
          <w:rFonts w:asciiTheme="minorHAnsi" w:hAnsiTheme="minorHAnsi" w:cs="Arial"/>
          <w:spacing w:val="-4"/>
          <w:sz w:val="22"/>
          <w:szCs w:val="22"/>
          <w:lang w:val="en-US"/>
        </w:rPr>
        <w:t xml:space="preserve"> Information</w:t>
      </w:r>
    </w:p>
    <w:p w:rsidR="00B17A8D" w:rsidRPr="004F334B"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4F334B">
        <w:rPr>
          <w:rFonts w:asciiTheme="minorHAnsi" w:hAnsiTheme="minorHAnsi" w:cs="Arial"/>
          <w:spacing w:val="-4"/>
          <w:sz w:val="22"/>
          <w:szCs w:val="22"/>
          <w:lang w:val="en-US"/>
        </w:rPr>
        <w:t xml:space="preserve">Part 2: </w:t>
      </w:r>
      <w:r w:rsidR="00337FC9" w:rsidRPr="004F334B">
        <w:rPr>
          <w:rFonts w:asciiTheme="minorHAnsi" w:hAnsiTheme="minorHAnsi" w:cs="Arial"/>
          <w:spacing w:val="-4"/>
          <w:sz w:val="22"/>
          <w:szCs w:val="22"/>
          <w:lang w:val="en-US"/>
        </w:rPr>
        <w:t>Conditions of Tendering</w:t>
      </w:r>
    </w:p>
    <w:p w:rsidR="00B17A8D" w:rsidRPr="004F334B" w:rsidRDefault="00581A76" w:rsidP="00F77948">
      <w:pPr>
        <w:numPr>
          <w:ilvl w:val="0"/>
          <w:numId w:val="4"/>
        </w:numPr>
        <w:spacing w:after="120" w:line="240" w:lineRule="auto"/>
        <w:rPr>
          <w:rFonts w:asciiTheme="minorHAnsi" w:hAnsiTheme="minorHAnsi" w:cs="Arial"/>
          <w:sz w:val="22"/>
          <w:szCs w:val="22"/>
        </w:rPr>
      </w:pPr>
      <w:r w:rsidRPr="004F334B">
        <w:rPr>
          <w:rFonts w:asciiTheme="minorHAnsi" w:hAnsiTheme="minorHAnsi" w:cs="Arial"/>
          <w:spacing w:val="-4"/>
          <w:sz w:val="22"/>
          <w:szCs w:val="22"/>
          <w:lang w:val="en-US"/>
        </w:rPr>
        <w:t xml:space="preserve">Part 3: </w:t>
      </w:r>
      <w:r w:rsidR="001C5D01" w:rsidRPr="004F334B">
        <w:rPr>
          <w:rFonts w:asciiTheme="minorHAnsi" w:hAnsiTheme="minorHAnsi" w:cs="Arial"/>
          <w:spacing w:val="-4"/>
          <w:sz w:val="22"/>
          <w:szCs w:val="22"/>
          <w:lang w:val="en-US"/>
        </w:rPr>
        <w:t xml:space="preserve">Agreement for Supply of Services and attached </w:t>
      </w:r>
      <w:r w:rsidR="00B17A8D" w:rsidRPr="004F334B">
        <w:rPr>
          <w:rFonts w:asciiTheme="minorHAnsi" w:hAnsiTheme="minorHAnsi" w:cs="Arial"/>
          <w:spacing w:val="-4"/>
          <w:sz w:val="22"/>
          <w:szCs w:val="22"/>
          <w:lang w:val="en-US"/>
        </w:rPr>
        <w:t>Terms and Conditions</w:t>
      </w:r>
      <w:r w:rsidR="00355E4C" w:rsidRPr="004F334B">
        <w:rPr>
          <w:rFonts w:asciiTheme="minorHAnsi" w:hAnsiTheme="minorHAnsi" w:cs="Arial"/>
          <w:spacing w:val="-4"/>
          <w:sz w:val="22"/>
          <w:szCs w:val="22"/>
          <w:lang w:val="en-US"/>
        </w:rPr>
        <w:t xml:space="preserve"> of Purchase</w:t>
      </w:r>
      <w:r w:rsidR="00B17A8D" w:rsidRPr="004F334B">
        <w:rPr>
          <w:rFonts w:asciiTheme="minorHAnsi" w:hAnsiTheme="minorHAnsi" w:cs="Arial"/>
          <w:spacing w:val="-4"/>
          <w:sz w:val="22"/>
          <w:szCs w:val="22"/>
          <w:lang w:val="en-US"/>
        </w:rPr>
        <w:t xml:space="preserve"> which will be signed by</w:t>
      </w:r>
      <w:r w:rsidR="00053C9F" w:rsidRPr="004F334B">
        <w:rPr>
          <w:rFonts w:asciiTheme="minorHAnsi" w:hAnsiTheme="minorHAnsi" w:cs="Arial"/>
          <w:spacing w:val="-4"/>
          <w:sz w:val="22"/>
          <w:szCs w:val="22"/>
          <w:lang w:val="en-US"/>
        </w:rPr>
        <w:t xml:space="preserve"> the</w:t>
      </w:r>
      <w:r w:rsidR="00B17A8D" w:rsidRPr="004F334B">
        <w:rPr>
          <w:rFonts w:asciiTheme="minorHAnsi" w:hAnsiTheme="minorHAnsi" w:cs="Arial"/>
          <w:spacing w:val="-4"/>
          <w:sz w:val="22"/>
          <w:szCs w:val="22"/>
          <w:lang w:val="en-US"/>
        </w:rPr>
        <w:t xml:space="preserve"> successful </w:t>
      </w:r>
      <w:r w:rsidR="00053C9F" w:rsidRPr="004F334B">
        <w:rPr>
          <w:rFonts w:asciiTheme="minorHAnsi" w:hAnsiTheme="minorHAnsi" w:cs="Arial"/>
          <w:spacing w:val="-4"/>
          <w:sz w:val="22"/>
          <w:szCs w:val="22"/>
          <w:lang w:val="en-US"/>
        </w:rPr>
        <w:t>B</w:t>
      </w:r>
      <w:r w:rsidR="00B17A8D" w:rsidRPr="004F334B">
        <w:rPr>
          <w:rFonts w:asciiTheme="minorHAnsi" w:hAnsiTheme="minorHAnsi" w:cs="Arial"/>
          <w:spacing w:val="-4"/>
          <w:sz w:val="22"/>
          <w:szCs w:val="22"/>
          <w:lang w:val="en-US"/>
        </w:rPr>
        <w:t>idder</w:t>
      </w:r>
      <w:r w:rsidR="001C5D01" w:rsidRPr="004F334B">
        <w:rPr>
          <w:rFonts w:asciiTheme="minorHAnsi" w:hAnsiTheme="minorHAnsi" w:cs="Arial"/>
          <w:spacing w:val="-4"/>
          <w:sz w:val="22"/>
          <w:szCs w:val="22"/>
          <w:lang w:val="en-US"/>
        </w:rPr>
        <w:t xml:space="preserve"> (‘Contract’).</w:t>
      </w:r>
    </w:p>
    <w:p w:rsidR="00B17A8D" w:rsidRPr="004F334B" w:rsidRDefault="00581A76" w:rsidP="00F77948">
      <w:pPr>
        <w:numPr>
          <w:ilvl w:val="0"/>
          <w:numId w:val="4"/>
        </w:numPr>
        <w:spacing w:after="120" w:line="240" w:lineRule="auto"/>
        <w:rPr>
          <w:rFonts w:asciiTheme="minorHAnsi" w:hAnsiTheme="minorHAnsi" w:cs="Arial"/>
          <w:sz w:val="22"/>
          <w:szCs w:val="22"/>
        </w:rPr>
      </w:pPr>
      <w:r w:rsidRPr="004F334B">
        <w:rPr>
          <w:rFonts w:asciiTheme="minorHAnsi" w:hAnsiTheme="minorHAnsi" w:cs="Arial"/>
          <w:spacing w:val="-4"/>
          <w:sz w:val="22"/>
          <w:szCs w:val="22"/>
        </w:rPr>
        <w:t xml:space="preserve">Part 4: </w:t>
      </w:r>
      <w:r w:rsidR="00B17A8D" w:rsidRPr="004F334B">
        <w:rPr>
          <w:rFonts w:asciiTheme="minorHAnsi" w:hAnsiTheme="minorHAnsi" w:cs="Arial"/>
          <w:spacing w:val="-4"/>
          <w:sz w:val="22"/>
          <w:szCs w:val="22"/>
        </w:rPr>
        <w:t>Save the Children’</w:t>
      </w:r>
      <w:r w:rsidR="000C1AF2" w:rsidRPr="004F334B">
        <w:rPr>
          <w:rFonts w:asciiTheme="minorHAnsi" w:hAnsiTheme="minorHAnsi" w:cs="Arial"/>
          <w:spacing w:val="-4"/>
          <w:sz w:val="22"/>
          <w:szCs w:val="22"/>
        </w:rPr>
        <w:t>s Child Safeg</w:t>
      </w:r>
      <w:r w:rsidR="00B17A8D" w:rsidRPr="004F334B">
        <w:rPr>
          <w:rFonts w:asciiTheme="minorHAnsi" w:hAnsiTheme="minorHAnsi" w:cs="Arial"/>
          <w:spacing w:val="-4"/>
          <w:sz w:val="22"/>
          <w:szCs w:val="22"/>
        </w:rPr>
        <w:t xml:space="preserve">uarding </w:t>
      </w:r>
      <w:r w:rsidR="00200DF7" w:rsidRPr="004F334B">
        <w:rPr>
          <w:rFonts w:asciiTheme="minorHAnsi" w:hAnsiTheme="minorHAnsi" w:cs="Arial"/>
          <w:spacing w:val="-4"/>
          <w:sz w:val="22"/>
          <w:szCs w:val="22"/>
        </w:rPr>
        <w:t>P</w:t>
      </w:r>
      <w:r w:rsidR="00B17A8D" w:rsidRPr="004F334B">
        <w:rPr>
          <w:rFonts w:asciiTheme="minorHAnsi" w:hAnsiTheme="minorHAnsi" w:cs="Arial"/>
          <w:spacing w:val="-4"/>
          <w:sz w:val="22"/>
          <w:szCs w:val="22"/>
        </w:rPr>
        <w:t>olicy</w:t>
      </w:r>
    </w:p>
    <w:p w:rsidR="002C5B20" w:rsidRPr="004F334B" w:rsidRDefault="00581A76" w:rsidP="00F77948">
      <w:pPr>
        <w:numPr>
          <w:ilvl w:val="0"/>
          <w:numId w:val="4"/>
        </w:numPr>
        <w:tabs>
          <w:tab w:val="clear" w:pos="1418"/>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 xml:space="preserve">Part 5: </w:t>
      </w:r>
      <w:r w:rsidR="002C5B20" w:rsidRPr="004F334B">
        <w:rPr>
          <w:rFonts w:asciiTheme="minorHAnsi" w:hAnsiTheme="minorHAnsi" w:cs="Arial"/>
          <w:spacing w:val="-4"/>
          <w:sz w:val="22"/>
          <w:szCs w:val="22"/>
        </w:rPr>
        <w:t>Save the Children’s Anti-Bribery and Corruption Policy</w:t>
      </w:r>
    </w:p>
    <w:p w:rsidR="00AE75EB" w:rsidRPr="004F334B" w:rsidRDefault="00581A76" w:rsidP="00AE75EB">
      <w:pPr>
        <w:numPr>
          <w:ilvl w:val="0"/>
          <w:numId w:val="4"/>
        </w:numPr>
        <w:spacing w:line="240" w:lineRule="auto"/>
        <w:rPr>
          <w:rFonts w:asciiTheme="minorHAnsi" w:hAnsiTheme="minorHAnsi" w:cs="Arial"/>
          <w:sz w:val="22"/>
          <w:szCs w:val="22"/>
        </w:rPr>
      </w:pPr>
      <w:r w:rsidRPr="004F334B">
        <w:rPr>
          <w:rFonts w:asciiTheme="minorHAnsi" w:hAnsiTheme="minorHAnsi" w:cs="Arial"/>
          <w:spacing w:val="-4"/>
          <w:sz w:val="22"/>
          <w:szCs w:val="22"/>
        </w:rPr>
        <w:t xml:space="preserve">Part 6: </w:t>
      </w:r>
      <w:r w:rsidR="006C30E8" w:rsidRPr="004F334B">
        <w:rPr>
          <w:rFonts w:asciiTheme="minorHAnsi" w:hAnsiTheme="minorHAnsi" w:cs="Arial"/>
          <w:spacing w:val="-4"/>
          <w:sz w:val="22"/>
          <w:szCs w:val="22"/>
        </w:rPr>
        <w:t>The IAPG C</w:t>
      </w:r>
      <w:r w:rsidR="00B17A8D" w:rsidRPr="004F334B">
        <w:rPr>
          <w:rFonts w:asciiTheme="minorHAnsi" w:hAnsiTheme="minorHAnsi" w:cs="Arial"/>
          <w:spacing w:val="-4"/>
          <w:sz w:val="22"/>
          <w:szCs w:val="22"/>
        </w:rPr>
        <w:t xml:space="preserve">ode of </w:t>
      </w:r>
      <w:r w:rsidR="006C30E8" w:rsidRPr="004F334B">
        <w:rPr>
          <w:rFonts w:asciiTheme="minorHAnsi" w:hAnsiTheme="minorHAnsi" w:cs="Arial"/>
          <w:spacing w:val="-4"/>
          <w:sz w:val="22"/>
          <w:szCs w:val="22"/>
        </w:rPr>
        <w:t>C</w:t>
      </w:r>
      <w:r w:rsidR="00B17A8D" w:rsidRPr="004F334B">
        <w:rPr>
          <w:rFonts w:asciiTheme="minorHAnsi" w:hAnsiTheme="minorHAnsi" w:cs="Arial"/>
          <w:spacing w:val="-4"/>
          <w:sz w:val="22"/>
          <w:szCs w:val="22"/>
        </w:rPr>
        <w:t>onduct</w:t>
      </w:r>
    </w:p>
    <w:p w:rsidR="00AE75EB" w:rsidRPr="004F334B" w:rsidRDefault="00AE75EB" w:rsidP="00AE75EB">
      <w:pPr>
        <w:spacing w:after="120" w:line="240" w:lineRule="auto"/>
        <w:rPr>
          <w:rFonts w:asciiTheme="minorHAnsi" w:hAnsiTheme="minorHAnsi" w:cs="Arial"/>
          <w:sz w:val="22"/>
          <w:szCs w:val="22"/>
        </w:rPr>
      </w:pPr>
      <w:r w:rsidRPr="004F334B">
        <w:rPr>
          <w:rFonts w:asciiTheme="minorHAnsi" w:hAnsiTheme="minorHAnsi" w:cs="Arial"/>
          <w:sz w:val="22"/>
          <w:szCs w:val="22"/>
        </w:rPr>
        <w:t xml:space="preserve">Your tender response must be received in the following format and conditions: </w:t>
      </w:r>
    </w:p>
    <w:p w:rsidR="00AE75EB" w:rsidRPr="004F334B" w:rsidRDefault="00AE75EB" w:rsidP="00F34244">
      <w:pPr>
        <w:pStyle w:val="ListParagraph"/>
        <w:numPr>
          <w:ilvl w:val="0"/>
          <w:numId w:val="21"/>
        </w:numPr>
        <w:spacing w:line="240" w:lineRule="auto"/>
        <w:rPr>
          <w:rFonts w:asciiTheme="minorHAnsi" w:hAnsiTheme="minorHAnsi" w:cs="Arial"/>
          <w:spacing w:val="-4"/>
          <w:sz w:val="22"/>
          <w:szCs w:val="22"/>
        </w:rPr>
      </w:pPr>
      <w:r w:rsidRPr="004F334B">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AE75EB" w:rsidRPr="004F334B" w:rsidRDefault="00AE75EB" w:rsidP="00F34244">
      <w:pPr>
        <w:pStyle w:val="ListParagraph"/>
        <w:numPr>
          <w:ilvl w:val="0"/>
          <w:numId w:val="21"/>
        </w:num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 xml:space="preserve">Tender bids to be submitted in a sealed envelope with 2 hard copies (on headed paper) and a soft copy on a USB stick. </w:t>
      </w:r>
    </w:p>
    <w:p w:rsidR="00AE75EB" w:rsidRPr="004F334B" w:rsidRDefault="00AE75EB" w:rsidP="00F34244">
      <w:pPr>
        <w:pStyle w:val="ListParagraph"/>
        <w:numPr>
          <w:ilvl w:val="0"/>
          <w:numId w:val="21"/>
        </w:numPr>
        <w:spacing w:line="240" w:lineRule="auto"/>
        <w:rPr>
          <w:rFonts w:asciiTheme="minorHAnsi" w:hAnsiTheme="minorHAnsi" w:cs="Arial"/>
          <w:spacing w:val="-4"/>
          <w:sz w:val="22"/>
          <w:szCs w:val="22"/>
        </w:rPr>
      </w:pPr>
      <w:r w:rsidRPr="004F334B">
        <w:rPr>
          <w:rFonts w:asciiTheme="minorHAnsi" w:hAnsiTheme="minorHAnsi" w:cs="Arial"/>
          <w:spacing w:val="-3"/>
          <w:sz w:val="22"/>
          <w:szCs w:val="22"/>
          <w:lang w:val="en-US"/>
        </w:rPr>
        <w:t xml:space="preserve">The envelope should indicate the </w:t>
      </w:r>
      <w:r w:rsidRPr="004F334B">
        <w:rPr>
          <w:rFonts w:asciiTheme="minorHAnsi" w:hAnsiTheme="minorHAnsi" w:cs="Arial"/>
          <w:b/>
          <w:spacing w:val="-3"/>
          <w:sz w:val="22"/>
          <w:szCs w:val="22"/>
          <w:lang w:val="en-US"/>
        </w:rPr>
        <w:t xml:space="preserve">ITT Ref No. </w:t>
      </w:r>
      <w:r w:rsidR="00550C84">
        <w:rPr>
          <w:rFonts w:asciiTheme="minorHAnsi" w:hAnsiTheme="minorHAnsi" w:cs="Arial"/>
          <w:b/>
          <w:spacing w:val="-3"/>
          <w:sz w:val="22"/>
          <w:szCs w:val="22"/>
          <w:lang w:val="en-US"/>
        </w:rPr>
        <w:t>(</w:t>
      </w:r>
      <w:r w:rsidR="005B0758">
        <w:rPr>
          <w:rFonts w:asciiTheme="minorHAnsi" w:hAnsiTheme="minorHAnsi" w:cs="Arial"/>
          <w:b/>
          <w:kern w:val="0"/>
          <w:sz w:val="22"/>
          <w:szCs w:val="22"/>
          <w:lang w:eastAsia="en-US"/>
        </w:rPr>
        <w:t>SCI/RPU</w:t>
      </w:r>
      <w:bookmarkStart w:id="0" w:name="_GoBack"/>
      <w:bookmarkEnd w:id="0"/>
      <w:r w:rsidR="00550C84" w:rsidRPr="00550C84">
        <w:rPr>
          <w:rFonts w:asciiTheme="minorHAnsi" w:hAnsiTheme="minorHAnsi" w:cs="Arial"/>
          <w:b/>
          <w:kern w:val="0"/>
          <w:sz w:val="22"/>
          <w:szCs w:val="22"/>
          <w:lang w:eastAsia="en-US"/>
        </w:rPr>
        <w:t>/ITT/BCT&amp;JC/2016/002</w:t>
      </w:r>
      <w:r w:rsidR="00550C84">
        <w:rPr>
          <w:rFonts w:asciiTheme="minorHAnsi" w:hAnsiTheme="minorHAnsi" w:cs="Arial"/>
          <w:b/>
          <w:kern w:val="0"/>
          <w:sz w:val="22"/>
          <w:szCs w:val="22"/>
          <w:lang w:eastAsia="en-US"/>
        </w:rPr>
        <w:t>)</w:t>
      </w:r>
      <w:r w:rsidR="00550C84">
        <w:rPr>
          <w:rFonts w:asciiTheme="minorHAnsi" w:hAnsiTheme="minorHAnsi" w:cs="Arial"/>
          <w:kern w:val="0"/>
          <w:sz w:val="22"/>
          <w:szCs w:val="22"/>
          <w:lang w:eastAsia="en-US"/>
        </w:rPr>
        <w:t xml:space="preserve"> </w:t>
      </w:r>
      <w:r w:rsidRPr="004F334B">
        <w:rPr>
          <w:rFonts w:asciiTheme="minorHAnsi" w:hAnsiTheme="minorHAnsi" w:cs="Arial"/>
          <w:spacing w:val="-3"/>
          <w:sz w:val="22"/>
          <w:szCs w:val="22"/>
          <w:lang w:val="en-US"/>
        </w:rPr>
        <w:t xml:space="preserve">but have no other details relating to the bid. </w:t>
      </w:r>
    </w:p>
    <w:p w:rsidR="00AE75EB" w:rsidRPr="004F334B" w:rsidRDefault="00AE75EB" w:rsidP="00F34244">
      <w:pPr>
        <w:pStyle w:val="ListParagraph"/>
        <w:numPr>
          <w:ilvl w:val="0"/>
          <w:numId w:val="21"/>
        </w:numPr>
        <w:spacing w:line="240" w:lineRule="auto"/>
        <w:rPr>
          <w:rFonts w:asciiTheme="minorHAnsi" w:hAnsiTheme="minorHAnsi" w:cs="Arial"/>
          <w:spacing w:val="-4"/>
          <w:sz w:val="22"/>
          <w:szCs w:val="22"/>
        </w:rPr>
      </w:pPr>
      <w:r w:rsidRPr="004F334B">
        <w:rPr>
          <w:rFonts w:asciiTheme="minorHAnsi" w:hAnsiTheme="minorHAnsi" w:cs="Arial"/>
          <w:spacing w:val="-3"/>
          <w:sz w:val="22"/>
          <w:szCs w:val="22"/>
          <w:lang w:val="en-US"/>
        </w:rPr>
        <w:t xml:space="preserve">Bids to be submitted in a sealed envelope, addressed to the </w:t>
      </w:r>
      <w:r w:rsidR="00C7641C" w:rsidRPr="00C7641C">
        <w:rPr>
          <w:rFonts w:asciiTheme="minorHAnsi" w:hAnsiTheme="minorHAnsi" w:cs="Arial"/>
          <w:b/>
          <w:spacing w:val="-3"/>
          <w:sz w:val="22"/>
          <w:szCs w:val="22"/>
          <w:lang w:val="en-US"/>
        </w:rPr>
        <w:t>ESARO</w:t>
      </w:r>
      <w:r w:rsidR="00C7641C">
        <w:rPr>
          <w:rFonts w:asciiTheme="minorHAnsi" w:hAnsiTheme="minorHAnsi" w:cs="Arial"/>
          <w:spacing w:val="-3"/>
          <w:sz w:val="22"/>
          <w:szCs w:val="22"/>
          <w:lang w:val="en-US"/>
        </w:rPr>
        <w:t xml:space="preserve"> </w:t>
      </w:r>
      <w:r w:rsidRPr="004F334B">
        <w:rPr>
          <w:rFonts w:asciiTheme="minorHAnsi" w:hAnsiTheme="minorHAnsi" w:cs="Arial"/>
          <w:b/>
          <w:spacing w:val="-3"/>
          <w:sz w:val="22"/>
          <w:szCs w:val="22"/>
          <w:lang w:val="en-US"/>
        </w:rPr>
        <w:t>TENDER COMMITTEE</w:t>
      </w:r>
      <w:r w:rsidRPr="004F334B">
        <w:rPr>
          <w:rFonts w:asciiTheme="minorHAnsi" w:hAnsiTheme="minorHAnsi" w:cs="Arial"/>
          <w:spacing w:val="-3"/>
          <w:sz w:val="22"/>
          <w:szCs w:val="22"/>
          <w:lang w:val="en-US"/>
        </w:rPr>
        <w:t xml:space="preserve"> at the address below;</w:t>
      </w:r>
    </w:p>
    <w:p w:rsidR="00AE75EB" w:rsidRPr="004F334B" w:rsidRDefault="00AE75EB" w:rsidP="00AE75EB">
      <w:pPr>
        <w:pStyle w:val="ListParagraph"/>
        <w:spacing w:line="240" w:lineRule="auto"/>
        <w:rPr>
          <w:rFonts w:asciiTheme="minorHAnsi" w:hAnsiTheme="minorHAnsi" w:cs="Arial"/>
          <w:b/>
          <w:spacing w:val="-3"/>
          <w:sz w:val="22"/>
          <w:szCs w:val="22"/>
          <w:lang w:val="en-US"/>
        </w:rPr>
      </w:pPr>
      <w:r w:rsidRPr="004F334B">
        <w:rPr>
          <w:rFonts w:asciiTheme="minorHAnsi" w:hAnsiTheme="minorHAnsi" w:cs="Arial"/>
          <w:spacing w:val="-3"/>
          <w:sz w:val="22"/>
          <w:szCs w:val="22"/>
          <w:lang w:val="en-US"/>
        </w:rPr>
        <w:tab/>
      </w:r>
      <w:r w:rsidRPr="004F334B">
        <w:rPr>
          <w:rFonts w:asciiTheme="minorHAnsi" w:hAnsiTheme="minorHAnsi" w:cs="Arial"/>
          <w:spacing w:val="-3"/>
          <w:sz w:val="22"/>
          <w:szCs w:val="22"/>
          <w:lang w:val="en-US"/>
        </w:rPr>
        <w:tab/>
      </w:r>
      <w:r w:rsidRPr="004F334B">
        <w:rPr>
          <w:rFonts w:asciiTheme="minorHAnsi" w:hAnsiTheme="minorHAnsi" w:cs="Arial"/>
          <w:b/>
          <w:spacing w:val="-3"/>
          <w:sz w:val="22"/>
          <w:szCs w:val="22"/>
          <w:lang w:val="en-US"/>
        </w:rPr>
        <w:t xml:space="preserve">Save the Children </w:t>
      </w:r>
    </w:p>
    <w:p w:rsidR="00AE75EB" w:rsidRPr="004F334B" w:rsidRDefault="00AE75EB" w:rsidP="00AE75EB">
      <w:pPr>
        <w:pStyle w:val="ListParagraph"/>
        <w:spacing w:line="240" w:lineRule="auto"/>
        <w:rPr>
          <w:rFonts w:asciiTheme="minorHAnsi" w:hAnsiTheme="minorHAnsi" w:cs="Arial"/>
          <w:b/>
          <w:spacing w:val="-3"/>
          <w:sz w:val="22"/>
          <w:szCs w:val="22"/>
          <w:lang w:val="en-US"/>
        </w:rPr>
      </w:pPr>
      <w:r w:rsidRPr="004F334B">
        <w:rPr>
          <w:rFonts w:asciiTheme="minorHAnsi" w:hAnsiTheme="minorHAnsi" w:cs="Arial"/>
          <w:b/>
          <w:spacing w:val="-3"/>
          <w:sz w:val="22"/>
          <w:szCs w:val="22"/>
          <w:lang w:val="en-US"/>
        </w:rPr>
        <w:tab/>
      </w:r>
      <w:r w:rsidRPr="004F334B">
        <w:rPr>
          <w:rFonts w:asciiTheme="minorHAnsi" w:hAnsiTheme="minorHAnsi" w:cs="Arial"/>
          <w:b/>
          <w:spacing w:val="-3"/>
          <w:sz w:val="22"/>
          <w:szCs w:val="22"/>
          <w:lang w:val="en-US"/>
        </w:rPr>
        <w:tab/>
        <w:t>East and Southern Africa Region</w:t>
      </w:r>
    </w:p>
    <w:p w:rsidR="00AE75EB" w:rsidRPr="004F334B" w:rsidRDefault="00AE75EB" w:rsidP="00AE75EB">
      <w:pPr>
        <w:pStyle w:val="ListParagraph"/>
        <w:spacing w:line="240" w:lineRule="auto"/>
        <w:rPr>
          <w:rFonts w:asciiTheme="minorHAnsi" w:hAnsiTheme="minorHAnsi" w:cs="Arial"/>
          <w:b/>
          <w:spacing w:val="-4"/>
          <w:sz w:val="22"/>
          <w:szCs w:val="22"/>
        </w:rPr>
      </w:pPr>
      <w:r w:rsidRPr="004F334B">
        <w:rPr>
          <w:rFonts w:asciiTheme="minorHAnsi" w:hAnsiTheme="minorHAnsi" w:cs="Arial"/>
          <w:b/>
          <w:spacing w:val="-3"/>
          <w:sz w:val="22"/>
          <w:szCs w:val="22"/>
          <w:lang w:val="en-US"/>
        </w:rPr>
        <w:tab/>
      </w:r>
      <w:r w:rsidRPr="004F334B">
        <w:rPr>
          <w:rFonts w:asciiTheme="minorHAnsi" w:hAnsiTheme="minorHAnsi" w:cs="Arial"/>
          <w:b/>
          <w:spacing w:val="-3"/>
          <w:sz w:val="22"/>
          <w:szCs w:val="22"/>
          <w:lang w:val="en-US"/>
        </w:rPr>
        <w:tab/>
      </w:r>
      <w:r w:rsidRPr="004F334B">
        <w:rPr>
          <w:rFonts w:asciiTheme="minorHAnsi" w:hAnsiTheme="minorHAnsi" w:cs="Arial"/>
          <w:b/>
          <w:spacing w:val="-4"/>
          <w:sz w:val="22"/>
          <w:szCs w:val="22"/>
        </w:rPr>
        <w:t>2</w:t>
      </w:r>
      <w:r w:rsidRPr="004F334B">
        <w:rPr>
          <w:rFonts w:asciiTheme="minorHAnsi" w:hAnsiTheme="minorHAnsi" w:cs="Arial"/>
          <w:b/>
          <w:spacing w:val="-4"/>
          <w:sz w:val="22"/>
          <w:szCs w:val="22"/>
          <w:vertAlign w:val="superscript"/>
        </w:rPr>
        <w:t>nd</w:t>
      </w:r>
      <w:r w:rsidRPr="004F334B">
        <w:rPr>
          <w:rFonts w:asciiTheme="minorHAnsi" w:hAnsiTheme="minorHAnsi" w:cs="Arial"/>
          <w:b/>
          <w:spacing w:val="-4"/>
          <w:sz w:val="22"/>
          <w:szCs w:val="22"/>
        </w:rPr>
        <w:t xml:space="preserve"> Floor ABC Place</w:t>
      </w:r>
    </w:p>
    <w:p w:rsidR="00AE75EB" w:rsidRPr="004F334B" w:rsidRDefault="00AE75EB" w:rsidP="00AE75EB">
      <w:pPr>
        <w:pStyle w:val="ListParagraph"/>
        <w:spacing w:line="240" w:lineRule="auto"/>
        <w:rPr>
          <w:rFonts w:asciiTheme="minorHAnsi" w:hAnsiTheme="minorHAnsi" w:cs="Arial"/>
          <w:b/>
          <w:spacing w:val="-4"/>
          <w:sz w:val="22"/>
          <w:szCs w:val="22"/>
        </w:rPr>
      </w:pPr>
      <w:r w:rsidRPr="004F334B">
        <w:rPr>
          <w:rFonts w:asciiTheme="minorHAnsi" w:hAnsiTheme="minorHAnsi" w:cs="Arial"/>
          <w:b/>
          <w:spacing w:val="-4"/>
          <w:sz w:val="22"/>
          <w:szCs w:val="22"/>
        </w:rPr>
        <w:tab/>
      </w:r>
      <w:r w:rsidRPr="004F334B">
        <w:rPr>
          <w:rFonts w:asciiTheme="minorHAnsi" w:hAnsiTheme="minorHAnsi" w:cs="Arial"/>
          <w:b/>
          <w:spacing w:val="-4"/>
          <w:sz w:val="22"/>
          <w:szCs w:val="22"/>
        </w:rPr>
        <w:tab/>
      </w:r>
      <w:proofErr w:type="spellStart"/>
      <w:r w:rsidRPr="004F334B">
        <w:rPr>
          <w:rFonts w:asciiTheme="minorHAnsi" w:hAnsiTheme="minorHAnsi" w:cs="Arial"/>
          <w:b/>
          <w:spacing w:val="-4"/>
          <w:sz w:val="22"/>
          <w:szCs w:val="22"/>
        </w:rPr>
        <w:t>Waiyaki</w:t>
      </w:r>
      <w:proofErr w:type="spellEnd"/>
      <w:r w:rsidRPr="004F334B">
        <w:rPr>
          <w:rFonts w:asciiTheme="minorHAnsi" w:hAnsiTheme="minorHAnsi" w:cs="Arial"/>
          <w:b/>
          <w:spacing w:val="-4"/>
          <w:sz w:val="22"/>
          <w:szCs w:val="22"/>
        </w:rPr>
        <w:t xml:space="preserve"> Way</w:t>
      </w:r>
    </w:p>
    <w:p w:rsidR="00AE75EB" w:rsidRPr="004F334B" w:rsidRDefault="00AE75EB" w:rsidP="00AE75EB">
      <w:pPr>
        <w:pStyle w:val="ListParagraph"/>
        <w:spacing w:line="240" w:lineRule="auto"/>
        <w:rPr>
          <w:rFonts w:asciiTheme="minorHAnsi" w:hAnsiTheme="minorHAnsi" w:cs="Arial"/>
          <w:b/>
          <w:spacing w:val="-4"/>
          <w:sz w:val="22"/>
          <w:szCs w:val="22"/>
        </w:rPr>
      </w:pPr>
      <w:r w:rsidRPr="004F334B">
        <w:rPr>
          <w:rFonts w:asciiTheme="minorHAnsi" w:hAnsiTheme="minorHAnsi" w:cs="Arial"/>
          <w:b/>
          <w:spacing w:val="-4"/>
          <w:sz w:val="22"/>
          <w:szCs w:val="22"/>
        </w:rPr>
        <w:tab/>
      </w:r>
      <w:r w:rsidRPr="004F334B">
        <w:rPr>
          <w:rFonts w:asciiTheme="minorHAnsi" w:hAnsiTheme="minorHAnsi" w:cs="Arial"/>
          <w:b/>
          <w:spacing w:val="-4"/>
          <w:sz w:val="22"/>
          <w:szCs w:val="22"/>
        </w:rPr>
        <w:tab/>
      </w:r>
      <w:proofErr w:type="spellStart"/>
      <w:r w:rsidRPr="004F334B">
        <w:rPr>
          <w:rFonts w:asciiTheme="minorHAnsi" w:hAnsiTheme="minorHAnsi" w:cs="Arial"/>
          <w:b/>
          <w:spacing w:val="-4"/>
          <w:sz w:val="22"/>
          <w:szCs w:val="22"/>
        </w:rPr>
        <w:t>Westlands</w:t>
      </w:r>
      <w:proofErr w:type="spellEnd"/>
    </w:p>
    <w:p w:rsidR="00AE75EB" w:rsidRPr="004F334B" w:rsidRDefault="00AE75EB" w:rsidP="00AE75EB">
      <w:pPr>
        <w:pStyle w:val="ListParagraph"/>
        <w:spacing w:line="240" w:lineRule="auto"/>
        <w:rPr>
          <w:rFonts w:asciiTheme="minorHAnsi" w:hAnsiTheme="minorHAnsi" w:cs="Arial"/>
          <w:b/>
          <w:spacing w:val="-4"/>
          <w:sz w:val="22"/>
          <w:szCs w:val="22"/>
        </w:rPr>
      </w:pPr>
      <w:r w:rsidRPr="004F334B">
        <w:rPr>
          <w:rFonts w:asciiTheme="minorHAnsi" w:hAnsiTheme="minorHAnsi" w:cs="Arial"/>
          <w:b/>
          <w:spacing w:val="-4"/>
          <w:sz w:val="22"/>
          <w:szCs w:val="22"/>
        </w:rPr>
        <w:tab/>
      </w:r>
      <w:r w:rsidRPr="004F334B">
        <w:rPr>
          <w:rFonts w:asciiTheme="minorHAnsi" w:hAnsiTheme="minorHAnsi" w:cs="Arial"/>
          <w:b/>
          <w:spacing w:val="-4"/>
          <w:sz w:val="22"/>
          <w:szCs w:val="22"/>
        </w:rPr>
        <w:tab/>
        <w:t>PO Box 19423 – 202</w:t>
      </w:r>
    </w:p>
    <w:p w:rsidR="00AE75EB" w:rsidRPr="004F334B" w:rsidRDefault="00AE75EB" w:rsidP="00AE75EB">
      <w:pPr>
        <w:pStyle w:val="ListParagraph"/>
        <w:spacing w:line="240" w:lineRule="auto"/>
        <w:rPr>
          <w:rFonts w:asciiTheme="minorHAnsi" w:hAnsiTheme="minorHAnsi" w:cs="Arial"/>
          <w:b/>
          <w:spacing w:val="-4"/>
          <w:sz w:val="22"/>
          <w:szCs w:val="22"/>
        </w:rPr>
      </w:pPr>
      <w:r w:rsidRPr="004F334B">
        <w:rPr>
          <w:rFonts w:asciiTheme="minorHAnsi" w:hAnsiTheme="minorHAnsi" w:cs="Arial"/>
          <w:b/>
          <w:spacing w:val="-4"/>
          <w:sz w:val="22"/>
          <w:szCs w:val="22"/>
        </w:rPr>
        <w:tab/>
      </w:r>
      <w:r w:rsidRPr="004F334B">
        <w:rPr>
          <w:rFonts w:asciiTheme="minorHAnsi" w:hAnsiTheme="minorHAnsi" w:cs="Arial"/>
          <w:b/>
          <w:spacing w:val="-4"/>
          <w:sz w:val="22"/>
          <w:szCs w:val="22"/>
        </w:rPr>
        <w:tab/>
        <w:t>Nairobi</w:t>
      </w:r>
    </w:p>
    <w:p w:rsidR="00AE75EB" w:rsidRPr="004F334B" w:rsidRDefault="00AE75EB" w:rsidP="00AE75EB">
      <w:pPr>
        <w:pStyle w:val="ListParagraph"/>
        <w:spacing w:line="240" w:lineRule="auto"/>
        <w:rPr>
          <w:rFonts w:asciiTheme="minorHAnsi" w:hAnsiTheme="minorHAnsi" w:cs="Arial"/>
          <w:b/>
          <w:spacing w:val="-3"/>
          <w:sz w:val="22"/>
          <w:szCs w:val="22"/>
          <w:lang w:val="en-US"/>
        </w:rPr>
      </w:pPr>
      <w:r w:rsidRPr="004F334B">
        <w:rPr>
          <w:rFonts w:asciiTheme="minorHAnsi" w:hAnsiTheme="minorHAnsi" w:cs="Arial"/>
          <w:b/>
          <w:spacing w:val="-4"/>
          <w:sz w:val="22"/>
          <w:szCs w:val="22"/>
        </w:rPr>
        <w:tab/>
      </w:r>
      <w:r w:rsidRPr="004F334B">
        <w:rPr>
          <w:rFonts w:asciiTheme="minorHAnsi" w:hAnsiTheme="minorHAnsi" w:cs="Arial"/>
          <w:b/>
          <w:spacing w:val="-4"/>
          <w:sz w:val="22"/>
          <w:szCs w:val="22"/>
        </w:rPr>
        <w:tab/>
        <w:t>Kenya</w:t>
      </w:r>
    </w:p>
    <w:p w:rsidR="00AE75EB" w:rsidRPr="004F334B" w:rsidRDefault="00AE75EB" w:rsidP="00F34244">
      <w:pPr>
        <w:pStyle w:val="ListParagraph"/>
        <w:numPr>
          <w:ilvl w:val="0"/>
          <w:numId w:val="21"/>
        </w:num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 xml:space="preserve">Your return tender must be received at the address below not later than </w:t>
      </w:r>
      <w:r w:rsidR="00C7641C">
        <w:rPr>
          <w:rFonts w:asciiTheme="minorHAnsi" w:hAnsiTheme="minorHAnsi" w:cs="Arial"/>
          <w:spacing w:val="-4"/>
          <w:sz w:val="22"/>
          <w:szCs w:val="22"/>
        </w:rPr>
        <w:t>12:00</w:t>
      </w:r>
      <w:r w:rsidRPr="004F334B">
        <w:rPr>
          <w:rFonts w:asciiTheme="minorHAnsi" w:hAnsiTheme="minorHAnsi" w:cs="Arial"/>
          <w:spacing w:val="-4"/>
          <w:sz w:val="22"/>
          <w:szCs w:val="22"/>
        </w:rPr>
        <w:t xml:space="preserve"> on </w:t>
      </w:r>
      <w:r w:rsidR="00550C84">
        <w:rPr>
          <w:rFonts w:asciiTheme="minorHAnsi" w:hAnsiTheme="minorHAnsi" w:cs="Arial"/>
          <w:spacing w:val="-4"/>
          <w:sz w:val="22"/>
          <w:szCs w:val="22"/>
        </w:rPr>
        <w:t>Monday 13</w:t>
      </w:r>
      <w:r w:rsidR="00550C84" w:rsidRPr="00550C84">
        <w:rPr>
          <w:rFonts w:asciiTheme="minorHAnsi" w:hAnsiTheme="minorHAnsi" w:cs="Arial"/>
          <w:spacing w:val="-4"/>
          <w:sz w:val="22"/>
          <w:szCs w:val="22"/>
          <w:vertAlign w:val="superscript"/>
        </w:rPr>
        <w:t>th</w:t>
      </w:r>
      <w:r w:rsidR="00550C84">
        <w:rPr>
          <w:rFonts w:asciiTheme="minorHAnsi" w:hAnsiTheme="minorHAnsi" w:cs="Arial"/>
          <w:spacing w:val="-4"/>
          <w:sz w:val="22"/>
          <w:szCs w:val="22"/>
        </w:rPr>
        <w:t xml:space="preserve"> June </w:t>
      </w:r>
      <w:r w:rsidR="00C7641C" w:rsidRPr="00FF7A05">
        <w:rPr>
          <w:rFonts w:asciiTheme="minorHAnsi" w:hAnsiTheme="minorHAnsi" w:cs="Arial"/>
          <w:spacing w:val="-4"/>
          <w:sz w:val="22"/>
          <w:szCs w:val="22"/>
        </w:rPr>
        <w:t>2016</w:t>
      </w:r>
      <w:r w:rsidR="00C7641C" w:rsidRPr="00250DFB">
        <w:rPr>
          <w:rFonts w:asciiTheme="minorHAnsi" w:hAnsiTheme="minorHAnsi" w:cs="Arial"/>
          <w:spacing w:val="-4"/>
          <w:sz w:val="22"/>
          <w:szCs w:val="22"/>
        </w:rPr>
        <w:t xml:space="preserve"> </w:t>
      </w:r>
      <w:r w:rsidRPr="004F334B">
        <w:rPr>
          <w:rFonts w:asciiTheme="minorHAnsi" w:hAnsiTheme="minorHAnsi" w:cs="Arial"/>
          <w:spacing w:val="-4"/>
          <w:sz w:val="22"/>
          <w:szCs w:val="22"/>
        </w:rPr>
        <w:t xml:space="preserve">(“the Closing Date”). Failure to meet the Closing Date may result in the tender being void. </w:t>
      </w:r>
    </w:p>
    <w:p w:rsidR="00AE75EB" w:rsidRPr="004F334B" w:rsidRDefault="00AE75EB" w:rsidP="00AE75EB">
      <w:pPr>
        <w:pStyle w:val="ListParagraph"/>
        <w:spacing w:line="240" w:lineRule="auto"/>
        <w:rPr>
          <w:rFonts w:asciiTheme="minorHAnsi" w:hAnsiTheme="minorHAnsi" w:cs="Arial"/>
          <w:spacing w:val="-4"/>
          <w:sz w:val="22"/>
          <w:szCs w:val="22"/>
        </w:rPr>
      </w:pP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lastRenderedPageBreak/>
        <w:t>We will require full completion of the documentation in order that your tender may be regarded as compliant. Those tenders returned not completed may be treated as void. Documents to return are:</w:t>
      </w:r>
    </w:p>
    <w:p w:rsidR="000B34AC" w:rsidRPr="00EA605C" w:rsidRDefault="000B34AC" w:rsidP="00EA605C">
      <w:pPr>
        <w:numPr>
          <w:ilvl w:val="0"/>
          <w:numId w:val="25"/>
        </w:numPr>
        <w:tabs>
          <w:tab w:val="clear" w:pos="1418"/>
          <w:tab w:val="left" w:pos="1442"/>
          <w:tab w:val="left" w:pos="2880"/>
        </w:tabs>
        <w:spacing w:after="0" w:line="24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p>
    <w:p w:rsidR="000B34AC" w:rsidRPr="004F334B" w:rsidRDefault="00EA605C" w:rsidP="00F34244">
      <w:pPr>
        <w:numPr>
          <w:ilvl w:val="0"/>
          <w:numId w:val="25"/>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contextualSpacing/>
        <w:rPr>
          <w:rFonts w:asciiTheme="minorHAnsi" w:hAnsiTheme="minorHAnsi" w:cs="Arial"/>
          <w:sz w:val="22"/>
          <w:szCs w:val="22"/>
        </w:rPr>
      </w:pPr>
      <w:r>
        <w:rPr>
          <w:rFonts w:asciiTheme="minorHAnsi" w:hAnsiTheme="minorHAnsi" w:cs="Arial"/>
          <w:sz w:val="22"/>
          <w:szCs w:val="22"/>
        </w:rPr>
        <w:t>Section 2</w:t>
      </w:r>
      <w:r w:rsidR="000B34AC" w:rsidRPr="004F334B">
        <w:rPr>
          <w:rFonts w:asciiTheme="minorHAnsi" w:hAnsiTheme="minorHAnsi" w:cs="Arial"/>
          <w:sz w:val="22"/>
          <w:szCs w:val="22"/>
        </w:rPr>
        <w:t>: Capacity &amp; coverage</w:t>
      </w:r>
    </w:p>
    <w:p w:rsidR="000B34AC" w:rsidRPr="004F334B" w:rsidRDefault="000B34AC" w:rsidP="00F34244">
      <w:pPr>
        <w:numPr>
          <w:ilvl w:val="0"/>
          <w:numId w:val="25"/>
        </w:numPr>
        <w:tabs>
          <w:tab w:val="clear" w:pos="1418"/>
          <w:tab w:val="left" w:pos="1442"/>
          <w:tab w:val="left" w:pos="2880"/>
        </w:tabs>
        <w:spacing w:after="0" w:line="24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p>
    <w:p w:rsidR="000B34AC" w:rsidRDefault="000B34AC" w:rsidP="00F34244">
      <w:pPr>
        <w:numPr>
          <w:ilvl w:val="0"/>
          <w:numId w:val="25"/>
        </w:numPr>
        <w:tabs>
          <w:tab w:val="clear" w:pos="1418"/>
          <w:tab w:val="left" w:pos="1442"/>
          <w:tab w:val="left" w:pos="2880"/>
        </w:tabs>
        <w:spacing w:after="0" w:line="24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p>
    <w:p w:rsidR="00EA605C" w:rsidRPr="004F334B" w:rsidRDefault="00EA605C" w:rsidP="00F34244">
      <w:pPr>
        <w:numPr>
          <w:ilvl w:val="0"/>
          <w:numId w:val="25"/>
        </w:numPr>
        <w:tabs>
          <w:tab w:val="clear" w:pos="1418"/>
          <w:tab w:val="left" w:pos="1442"/>
          <w:tab w:val="left" w:pos="2880"/>
        </w:tabs>
        <w:spacing w:after="0" w:line="240" w:lineRule="auto"/>
        <w:contextualSpacing/>
        <w:rPr>
          <w:rFonts w:asciiTheme="minorHAnsi" w:hAnsiTheme="minorHAnsi" w:cs="Arial"/>
          <w:sz w:val="22"/>
          <w:szCs w:val="22"/>
        </w:rPr>
      </w:pPr>
      <w:r>
        <w:rPr>
          <w:rFonts w:asciiTheme="minorHAnsi" w:hAnsiTheme="minorHAnsi" w:cs="Arial"/>
          <w:sz w:val="22"/>
          <w:szCs w:val="22"/>
        </w:rPr>
        <w:t>Section 5: Confirmation of Bidder’s compliance</w:t>
      </w:r>
    </w:p>
    <w:p w:rsidR="004F334B" w:rsidRPr="004F334B" w:rsidRDefault="004F334B" w:rsidP="00F34244">
      <w:pPr>
        <w:pStyle w:val="ListParagraph"/>
        <w:numPr>
          <w:ilvl w:val="0"/>
          <w:numId w:val="25"/>
        </w:numPr>
        <w:spacing w:after="0" w:line="24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p>
    <w:p w:rsidR="004F334B" w:rsidRPr="004F334B" w:rsidRDefault="004F334B" w:rsidP="00F34244">
      <w:pPr>
        <w:pStyle w:val="ListParagraph"/>
        <w:numPr>
          <w:ilvl w:val="0"/>
          <w:numId w:val="25"/>
        </w:numPr>
        <w:spacing w:after="0" w:line="240" w:lineRule="auto"/>
        <w:rPr>
          <w:rFonts w:asciiTheme="minorHAnsi" w:hAnsiTheme="minorHAnsi" w:cs="Arial"/>
          <w:spacing w:val="-4"/>
          <w:sz w:val="22"/>
          <w:szCs w:val="22"/>
        </w:rPr>
      </w:pPr>
      <w:r w:rsidRPr="004F334B">
        <w:rPr>
          <w:rFonts w:asciiTheme="minorHAnsi" w:hAnsiTheme="minorHAnsi" w:cs="Arial"/>
          <w:spacing w:val="-4"/>
          <w:sz w:val="22"/>
          <w:szCs w:val="22"/>
        </w:rPr>
        <w:t>Confirmation of Bidders acceptance to terms and conditions of Tender and Agreement Terms and condition</w:t>
      </w:r>
    </w:p>
    <w:p w:rsidR="004F334B" w:rsidRPr="004F334B" w:rsidRDefault="004F334B" w:rsidP="00F34244">
      <w:pPr>
        <w:pStyle w:val="ListParagraph"/>
        <w:numPr>
          <w:ilvl w:val="0"/>
          <w:numId w:val="25"/>
        </w:numPr>
        <w:spacing w:after="0" w:line="24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sidR="00C7641C" w:rsidRPr="00C7641C">
        <w:rPr>
          <w:rFonts w:asciiTheme="minorHAnsi" w:hAnsiTheme="minorHAnsi" w:cs="Arial"/>
          <w:spacing w:val="-4"/>
          <w:sz w:val="22"/>
          <w:szCs w:val="22"/>
        </w:rPr>
        <w:t xml:space="preserve"> </w:t>
      </w:r>
      <w:r w:rsidR="00C7641C">
        <w:rPr>
          <w:rFonts w:asciiTheme="minorHAnsi" w:hAnsiTheme="minorHAnsi" w:cs="Arial"/>
          <w:spacing w:val="-4"/>
          <w:sz w:val="22"/>
          <w:szCs w:val="22"/>
        </w:rPr>
        <w:t>and 2016 Tax Compliance Certificate</w:t>
      </w:r>
    </w:p>
    <w:p w:rsidR="000B34AC" w:rsidRPr="004F334B" w:rsidRDefault="000B34AC" w:rsidP="00F34244">
      <w:pPr>
        <w:numPr>
          <w:ilvl w:val="0"/>
          <w:numId w:val="24"/>
        </w:numPr>
        <w:tabs>
          <w:tab w:val="clear" w:pos="1418"/>
          <w:tab w:val="left" w:pos="1442"/>
          <w:tab w:val="left" w:pos="2880"/>
        </w:tabs>
        <w:spacing w:after="0" w:line="240" w:lineRule="auto"/>
        <w:ind w:left="714" w:hanging="357"/>
        <w:contextualSpacing/>
        <w:rPr>
          <w:rFonts w:asciiTheme="minorHAnsi" w:hAnsiTheme="minorHAnsi" w:cs="Arial"/>
          <w:sz w:val="22"/>
          <w:szCs w:val="22"/>
        </w:rPr>
      </w:pPr>
      <w:r w:rsidRPr="004F334B">
        <w:rPr>
          <w:rFonts w:asciiTheme="minorHAnsi" w:hAnsiTheme="minorHAnsi" w:cs="Arial"/>
          <w:sz w:val="22"/>
          <w:szCs w:val="22"/>
        </w:rPr>
        <w:t xml:space="preserve">One sample </w:t>
      </w:r>
      <w:r w:rsidR="004F334B" w:rsidRPr="004F334B">
        <w:rPr>
          <w:rFonts w:asciiTheme="minorHAnsi" w:hAnsiTheme="minorHAnsi" w:cs="Arial"/>
          <w:sz w:val="22"/>
          <w:szCs w:val="22"/>
        </w:rPr>
        <w:t>of all the items you are bidding for in this tender</w:t>
      </w:r>
    </w:p>
    <w:p w:rsidR="004F334B" w:rsidRPr="004F334B" w:rsidRDefault="004F334B" w:rsidP="004F334B">
      <w:pPr>
        <w:tabs>
          <w:tab w:val="clear" w:pos="709"/>
          <w:tab w:val="clear" w:pos="1418"/>
          <w:tab w:val="left" w:pos="1442"/>
          <w:tab w:val="left" w:pos="2880"/>
        </w:tabs>
        <w:spacing w:after="0" w:line="240" w:lineRule="auto"/>
        <w:ind w:left="714"/>
        <w:contextualSpacing/>
        <w:rPr>
          <w:rFonts w:asciiTheme="minorHAnsi" w:hAnsiTheme="minorHAnsi" w:cs="Arial"/>
          <w:sz w:val="22"/>
          <w:szCs w:val="22"/>
        </w:rPr>
      </w:pP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You shall bear all costs incurred in preparation and submission of your tender.</w:t>
      </w: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0" w:history="1">
        <w:r w:rsidRPr="004F334B">
          <w:rPr>
            <w:rStyle w:val="Hyperlink"/>
            <w:rFonts w:asciiTheme="minorHAnsi" w:hAnsiTheme="minorHAnsi" w:cs="Arial"/>
            <w:spacing w:val="-4"/>
            <w:sz w:val="22"/>
            <w:szCs w:val="22"/>
          </w:rPr>
          <w:t>esaro.rpu@savethe</w:t>
        </w:r>
      </w:hyperlink>
      <w:r w:rsidRPr="004F334B">
        <w:rPr>
          <w:rStyle w:val="Hyperlink"/>
          <w:rFonts w:asciiTheme="minorHAnsi" w:hAnsiTheme="minorHAnsi" w:cs="Arial"/>
          <w:spacing w:val="-4"/>
          <w:sz w:val="22"/>
          <w:szCs w:val="22"/>
        </w:rPr>
        <w:t>children.org</w:t>
      </w: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We look forward to receiving a tender from you and thank you for your interest in our account.</w:t>
      </w:r>
    </w:p>
    <w:p w:rsidR="00AE75EB" w:rsidRPr="004F334B" w:rsidRDefault="00AE75EB" w:rsidP="00AE75EB">
      <w:pPr>
        <w:spacing w:line="240" w:lineRule="auto"/>
        <w:rPr>
          <w:rFonts w:asciiTheme="minorHAnsi" w:hAnsiTheme="minorHAnsi" w:cs="Arial"/>
          <w:spacing w:val="-4"/>
          <w:sz w:val="22"/>
          <w:szCs w:val="22"/>
        </w:rPr>
      </w:pPr>
      <w:r w:rsidRPr="004F334B">
        <w:rPr>
          <w:rFonts w:asciiTheme="minorHAnsi" w:hAnsiTheme="minorHAnsi" w:cs="Arial"/>
          <w:spacing w:val="-4"/>
          <w:sz w:val="22"/>
          <w:szCs w:val="22"/>
        </w:rPr>
        <w:t xml:space="preserve">Yours faithfully, </w:t>
      </w:r>
    </w:p>
    <w:p w:rsidR="00AE75EB" w:rsidRPr="004F334B" w:rsidRDefault="00AE75EB" w:rsidP="00AE75EB">
      <w:pPr>
        <w:spacing w:line="240" w:lineRule="auto"/>
        <w:rPr>
          <w:rFonts w:asciiTheme="minorHAnsi" w:hAnsiTheme="minorHAnsi" w:cs="Arial"/>
          <w:spacing w:val="-4"/>
          <w:sz w:val="22"/>
          <w:szCs w:val="22"/>
        </w:rPr>
      </w:pPr>
    </w:p>
    <w:p w:rsidR="00AE75EB" w:rsidRPr="004F334B" w:rsidRDefault="00550C84" w:rsidP="00AE75EB">
      <w:pPr>
        <w:spacing w:line="240" w:lineRule="auto"/>
        <w:rPr>
          <w:rFonts w:asciiTheme="minorHAnsi" w:hAnsiTheme="minorHAnsi" w:cs="Arial"/>
          <w:spacing w:val="-4"/>
          <w:sz w:val="22"/>
          <w:szCs w:val="22"/>
        </w:rPr>
      </w:pPr>
      <w:r>
        <w:rPr>
          <w:rFonts w:asciiTheme="minorHAnsi" w:hAnsiTheme="minorHAnsi" w:cs="Arial"/>
          <w:spacing w:val="-4"/>
          <w:sz w:val="22"/>
          <w:szCs w:val="22"/>
        </w:rPr>
        <w:t>Marie-Claire Ukunda</w:t>
      </w:r>
    </w:p>
    <w:p w:rsidR="009C3C3A" w:rsidRPr="004F334B" w:rsidRDefault="009C3C3A" w:rsidP="009C3C3A">
      <w:pPr>
        <w:spacing w:line="240" w:lineRule="auto"/>
        <w:rPr>
          <w:rFonts w:asciiTheme="minorHAnsi" w:hAnsiTheme="minorHAnsi" w:cs="Arial"/>
          <w:b/>
          <w:sz w:val="22"/>
          <w:szCs w:val="22"/>
        </w:rPr>
      </w:pPr>
    </w:p>
    <w:p w:rsidR="009C3C3A" w:rsidRPr="004F334B" w:rsidRDefault="009C3C3A" w:rsidP="009C3C3A">
      <w:pPr>
        <w:spacing w:line="240" w:lineRule="auto"/>
        <w:rPr>
          <w:rFonts w:asciiTheme="minorHAnsi" w:hAnsiTheme="minorHAnsi" w:cs="Arial"/>
          <w:b/>
          <w:sz w:val="22"/>
          <w:szCs w:val="22"/>
        </w:rPr>
      </w:pPr>
    </w:p>
    <w:p w:rsidR="009C3C3A" w:rsidRPr="004F334B" w:rsidRDefault="009C3C3A" w:rsidP="009C3C3A">
      <w:pPr>
        <w:spacing w:line="240" w:lineRule="auto"/>
        <w:rPr>
          <w:rFonts w:asciiTheme="minorHAnsi" w:hAnsiTheme="minorHAnsi" w:cs="Arial"/>
          <w:b/>
          <w:sz w:val="22"/>
          <w:szCs w:val="22"/>
        </w:rPr>
      </w:pPr>
    </w:p>
    <w:p w:rsidR="004F334B" w:rsidRPr="004F334B" w:rsidRDefault="004F334B" w:rsidP="009C3C3A">
      <w:pPr>
        <w:spacing w:line="240" w:lineRule="auto"/>
        <w:rPr>
          <w:rFonts w:asciiTheme="minorHAnsi" w:hAnsiTheme="minorHAnsi" w:cs="Arial"/>
          <w:b/>
          <w:sz w:val="22"/>
          <w:szCs w:val="22"/>
        </w:rPr>
      </w:pPr>
    </w:p>
    <w:p w:rsidR="004F334B" w:rsidRPr="004F334B" w:rsidRDefault="004F334B" w:rsidP="009C3C3A">
      <w:pPr>
        <w:spacing w:line="240" w:lineRule="auto"/>
        <w:rPr>
          <w:rFonts w:asciiTheme="minorHAnsi" w:hAnsiTheme="minorHAnsi" w:cs="Arial"/>
          <w:b/>
          <w:sz w:val="22"/>
          <w:szCs w:val="22"/>
        </w:rPr>
      </w:pPr>
    </w:p>
    <w:p w:rsidR="004F334B" w:rsidRPr="004F334B" w:rsidRDefault="004F334B" w:rsidP="009C3C3A">
      <w:pPr>
        <w:spacing w:line="240" w:lineRule="auto"/>
        <w:rPr>
          <w:rFonts w:asciiTheme="minorHAnsi" w:hAnsiTheme="minorHAnsi" w:cs="Arial"/>
          <w:b/>
          <w:sz w:val="22"/>
          <w:szCs w:val="22"/>
        </w:rPr>
      </w:pPr>
    </w:p>
    <w:p w:rsidR="009C3C3A" w:rsidRDefault="009C3C3A" w:rsidP="009C3C3A">
      <w:pPr>
        <w:spacing w:line="240" w:lineRule="auto"/>
        <w:rPr>
          <w:rFonts w:asciiTheme="minorHAnsi" w:hAnsiTheme="minorHAnsi" w:cs="Arial"/>
          <w:b/>
          <w:sz w:val="22"/>
          <w:szCs w:val="22"/>
        </w:rPr>
      </w:pPr>
    </w:p>
    <w:p w:rsidR="004F334B" w:rsidRDefault="004F334B" w:rsidP="009C3C3A">
      <w:pPr>
        <w:spacing w:line="240" w:lineRule="auto"/>
        <w:rPr>
          <w:rFonts w:asciiTheme="minorHAnsi" w:hAnsiTheme="minorHAnsi" w:cs="Arial"/>
          <w:b/>
          <w:sz w:val="22"/>
          <w:szCs w:val="22"/>
        </w:rPr>
      </w:pPr>
    </w:p>
    <w:p w:rsidR="004F334B" w:rsidRPr="004F334B" w:rsidRDefault="004F334B" w:rsidP="009C3C3A">
      <w:pPr>
        <w:spacing w:line="240" w:lineRule="auto"/>
        <w:rPr>
          <w:rFonts w:asciiTheme="minorHAnsi" w:hAnsiTheme="minorHAnsi" w:cs="Arial"/>
          <w:b/>
          <w:sz w:val="22"/>
          <w:szCs w:val="22"/>
        </w:rPr>
      </w:pPr>
    </w:p>
    <w:p w:rsidR="009C3C3A" w:rsidRPr="004F334B" w:rsidRDefault="009C3C3A" w:rsidP="009C3C3A">
      <w:pPr>
        <w:spacing w:line="240" w:lineRule="auto"/>
        <w:rPr>
          <w:rFonts w:asciiTheme="minorHAnsi" w:hAnsiTheme="minorHAnsi" w:cs="Arial"/>
          <w:b/>
          <w:sz w:val="24"/>
          <w:szCs w:val="22"/>
        </w:rPr>
      </w:pPr>
    </w:p>
    <w:p w:rsidR="009C3C3A" w:rsidRPr="004F334B" w:rsidRDefault="002F6FE4" w:rsidP="009C3C3A">
      <w:pPr>
        <w:spacing w:line="240" w:lineRule="auto"/>
        <w:rPr>
          <w:rFonts w:asciiTheme="minorHAnsi" w:hAnsiTheme="minorHAnsi" w:cs="Arial"/>
          <w:b/>
          <w:color w:val="4F81BD" w:themeColor="accent1"/>
          <w:sz w:val="24"/>
          <w:szCs w:val="22"/>
        </w:rPr>
      </w:pPr>
      <w:r w:rsidRPr="004F334B">
        <w:rPr>
          <w:rFonts w:asciiTheme="minorHAnsi" w:hAnsiTheme="minorHAnsi" w:cs="Arial"/>
          <w:b/>
          <w:color w:val="4F81BD" w:themeColor="accent1"/>
          <w:sz w:val="24"/>
          <w:szCs w:val="22"/>
        </w:rPr>
        <w:t xml:space="preserve">PART 1: </w:t>
      </w:r>
      <w:r w:rsidR="00B17A8D" w:rsidRPr="004F334B">
        <w:rPr>
          <w:rFonts w:asciiTheme="minorHAnsi" w:hAnsiTheme="minorHAnsi" w:cs="Arial"/>
          <w:b/>
          <w:color w:val="4F81BD" w:themeColor="accent1"/>
          <w:sz w:val="24"/>
          <w:szCs w:val="22"/>
        </w:rPr>
        <w:t>TENDER</w:t>
      </w:r>
      <w:r w:rsidR="00213502" w:rsidRPr="004F334B">
        <w:rPr>
          <w:rFonts w:asciiTheme="minorHAnsi" w:hAnsiTheme="minorHAnsi" w:cs="Arial"/>
          <w:b/>
          <w:color w:val="4F81BD" w:themeColor="accent1"/>
          <w:sz w:val="24"/>
          <w:szCs w:val="22"/>
        </w:rPr>
        <w:t xml:space="preserve"> INFORMATION</w:t>
      </w:r>
    </w:p>
    <w:p w:rsidR="00442C47" w:rsidRPr="004F334B" w:rsidRDefault="004F334B" w:rsidP="004F334B">
      <w:pPr>
        <w:tabs>
          <w:tab w:val="clear" w:pos="1418"/>
        </w:tabs>
        <w:rPr>
          <w:rFonts w:asciiTheme="minorHAnsi" w:hAnsiTheme="minorHAnsi" w:cs="Arial"/>
          <w:b/>
          <w:color w:val="808080" w:themeColor="background1" w:themeShade="80"/>
          <w:sz w:val="22"/>
          <w:szCs w:val="22"/>
        </w:rPr>
      </w:pPr>
      <w:r>
        <w:rPr>
          <w:rFonts w:asciiTheme="minorHAnsi" w:hAnsiTheme="minorHAnsi" w:cs="Arial"/>
          <w:b/>
          <w:color w:val="808080" w:themeColor="background1" w:themeShade="80"/>
          <w:sz w:val="22"/>
          <w:szCs w:val="22"/>
        </w:rPr>
        <w:t xml:space="preserve">1.1 </w:t>
      </w:r>
      <w:r w:rsidR="00442C47" w:rsidRPr="004F334B">
        <w:rPr>
          <w:rFonts w:asciiTheme="minorHAnsi" w:hAnsiTheme="minorHAnsi" w:cs="Arial"/>
          <w:b/>
          <w:color w:val="808080" w:themeColor="background1" w:themeShade="80"/>
          <w:sz w:val="22"/>
          <w:szCs w:val="22"/>
        </w:rPr>
        <w:t>Introduction</w:t>
      </w:r>
    </w:p>
    <w:p w:rsidR="00743DC5" w:rsidRPr="004F334B"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4F334B">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4F334B">
        <w:rPr>
          <w:rFonts w:asciiTheme="minorHAnsi" w:hAnsiTheme="minorHAnsi" w:cs="Arial"/>
          <w:iCs/>
          <w:kern w:val="0"/>
          <w:sz w:val="22"/>
          <w:szCs w:val="22"/>
          <w:lang w:eastAsia="en-GB"/>
        </w:rPr>
        <w:t>fulfil</w:t>
      </w:r>
      <w:r w:rsidRPr="004F334B">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4F334B">
        <w:rPr>
          <w:rFonts w:asciiTheme="minorHAnsi" w:hAnsiTheme="minorHAnsi" w:cs="Arial"/>
          <w:iCs/>
          <w:kern w:val="0"/>
          <w:sz w:val="22"/>
          <w:szCs w:val="22"/>
          <w:lang w:eastAsia="en-GB"/>
        </w:rPr>
        <w:t>over 2</w:t>
      </w:r>
      <w:r w:rsidRPr="004F334B">
        <w:rPr>
          <w:rFonts w:asciiTheme="minorHAnsi" w:hAnsiTheme="minorHAnsi" w:cs="Arial"/>
          <w:iCs/>
          <w:kern w:val="0"/>
          <w:sz w:val="22"/>
          <w:szCs w:val="22"/>
          <w:lang w:eastAsia="en-GB"/>
        </w:rPr>
        <w:t xml:space="preserve"> billion dollars </w:t>
      </w:r>
      <w:r w:rsidR="00A15E84" w:rsidRPr="004F334B">
        <w:rPr>
          <w:rFonts w:asciiTheme="minorHAnsi" w:hAnsiTheme="minorHAnsi" w:cs="Arial"/>
          <w:iCs/>
          <w:kern w:val="0"/>
          <w:sz w:val="22"/>
          <w:szCs w:val="22"/>
          <w:lang w:eastAsia="en-GB"/>
        </w:rPr>
        <w:t>in 2014</w:t>
      </w:r>
      <w:r w:rsidRPr="004F334B">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A15E84" w:rsidRPr="004F334B" w:rsidRDefault="00195C9E" w:rsidP="00B17A8D">
      <w:pPr>
        <w:rPr>
          <w:rFonts w:asciiTheme="minorHAnsi" w:hAnsiTheme="minorHAnsi" w:cs="Arial"/>
          <w:sz w:val="22"/>
          <w:szCs w:val="22"/>
        </w:rPr>
      </w:pPr>
      <w:r w:rsidRPr="004F334B">
        <w:rPr>
          <w:rFonts w:asciiTheme="minorHAnsi" w:hAnsiTheme="minorHAnsi" w:cs="Arial"/>
          <w:sz w:val="22"/>
          <w:szCs w:val="22"/>
        </w:rPr>
        <w:t xml:space="preserve">For further information, we encourage you to visit our Website: </w:t>
      </w:r>
      <w:hyperlink r:id="rId11" w:history="1">
        <w:r w:rsidRPr="004F334B">
          <w:rPr>
            <w:rStyle w:val="Hyperlink"/>
            <w:rFonts w:asciiTheme="minorHAnsi" w:hAnsiTheme="minorHAnsi" w:cs="Arial"/>
            <w:sz w:val="22"/>
            <w:szCs w:val="22"/>
          </w:rPr>
          <w:t>www.savethechildren.org</w:t>
        </w:r>
      </w:hyperlink>
      <w:r w:rsidRPr="004F334B">
        <w:rPr>
          <w:rFonts w:asciiTheme="minorHAnsi" w:hAnsiTheme="minorHAnsi" w:cs="Arial"/>
          <w:sz w:val="22"/>
          <w:szCs w:val="22"/>
        </w:rPr>
        <w:t xml:space="preserve"> </w:t>
      </w:r>
    </w:p>
    <w:p w:rsidR="00195C9E" w:rsidRDefault="00195C9E" w:rsidP="00F34244">
      <w:pPr>
        <w:pStyle w:val="ListParagraph"/>
        <w:numPr>
          <w:ilvl w:val="1"/>
          <w:numId w:val="26"/>
        </w:numPr>
        <w:rPr>
          <w:rFonts w:asciiTheme="minorHAnsi" w:hAnsiTheme="minorHAnsi" w:cs="Arial"/>
          <w:b/>
          <w:color w:val="808080" w:themeColor="background1" w:themeShade="80"/>
          <w:sz w:val="22"/>
          <w:szCs w:val="22"/>
        </w:rPr>
      </w:pPr>
      <w:r w:rsidRPr="00800740">
        <w:rPr>
          <w:rFonts w:asciiTheme="minorHAnsi" w:hAnsiTheme="minorHAnsi" w:cs="Arial"/>
          <w:b/>
          <w:color w:val="808080" w:themeColor="background1" w:themeShade="80"/>
          <w:sz w:val="22"/>
          <w:szCs w:val="22"/>
        </w:rPr>
        <w:t>Provisional Timeframe</w:t>
      </w:r>
    </w:p>
    <w:tbl>
      <w:tblPr>
        <w:tblStyle w:val="TableGrid"/>
        <w:tblW w:w="0" w:type="auto"/>
        <w:tblLook w:val="04A0" w:firstRow="1" w:lastRow="0" w:firstColumn="1" w:lastColumn="0" w:noHBand="0" w:noVBand="1"/>
      </w:tblPr>
      <w:tblGrid>
        <w:gridCol w:w="5637"/>
        <w:gridCol w:w="2824"/>
      </w:tblGrid>
      <w:tr w:rsidR="00550C84" w:rsidRPr="00250DFB" w:rsidTr="00550C84">
        <w:trPr>
          <w:trHeight w:val="266"/>
        </w:trPr>
        <w:tc>
          <w:tcPr>
            <w:tcW w:w="5637" w:type="dxa"/>
            <w:hideMark/>
          </w:tcPr>
          <w:p w:rsidR="00550C84" w:rsidRPr="00250DFB" w:rsidRDefault="00550C84" w:rsidP="00550C84">
            <w:pPr>
              <w:spacing w:after="0" w:line="240" w:lineRule="auto"/>
              <w:jc w:val="left"/>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hideMark/>
          </w:tcPr>
          <w:p w:rsidR="00550C84" w:rsidRPr="00250DFB" w:rsidRDefault="00550C84" w:rsidP="00F767D5">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550C84" w:rsidRPr="00FF7A05" w:rsidTr="00550C84">
        <w:trPr>
          <w:trHeight w:val="266"/>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Pr>
          <w:p w:rsidR="00550C84" w:rsidRPr="00FF7A05" w:rsidRDefault="00550C84"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Pr="00FF7A05">
              <w:rPr>
                <w:rFonts w:asciiTheme="minorHAnsi" w:hAnsiTheme="minorHAnsi" w:cs="Arial"/>
                <w:sz w:val="22"/>
                <w:szCs w:val="22"/>
                <w:lang w:val="sw-KE" w:eastAsia="en-US"/>
              </w:rPr>
              <w:t>th</w:t>
            </w:r>
            <w:r>
              <w:rPr>
                <w:rFonts w:asciiTheme="minorHAnsi" w:hAnsiTheme="minorHAnsi" w:cs="Arial"/>
                <w:sz w:val="22"/>
                <w:szCs w:val="22"/>
                <w:lang w:val="sw-KE" w:eastAsia="en-US"/>
              </w:rPr>
              <w:t xml:space="preserve"> May </w:t>
            </w:r>
            <w:r w:rsidRPr="00FF7A05">
              <w:rPr>
                <w:rFonts w:asciiTheme="minorHAnsi" w:hAnsiTheme="minorHAnsi" w:cs="Arial"/>
                <w:sz w:val="22"/>
                <w:szCs w:val="22"/>
                <w:lang w:val="sw-KE" w:eastAsia="en-US"/>
              </w:rPr>
              <w:t>2016</w:t>
            </w:r>
          </w:p>
        </w:tc>
      </w:tr>
      <w:tr w:rsidR="00550C84" w:rsidRPr="00FF7A05" w:rsidTr="00550C84">
        <w:trPr>
          <w:trHeight w:val="266"/>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Pr>
          <w:p w:rsidR="00550C84" w:rsidRPr="00FF7A05" w:rsidRDefault="00550C84"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13th June</w:t>
            </w:r>
            <w:r w:rsidRPr="00FF7A05">
              <w:rPr>
                <w:rFonts w:asciiTheme="minorHAnsi" w:hAnsiTheme="minorHAnsi" w:cs="Arial"/>
                <w:sz w:val="22"/>
                <w:szCs w:val="22"/>
                <w:lang w:val="sw-KE" w:eastAsia="en-US"/>
              </w:rPr>
              <w:t xml:space="preserve"> 2016</w:t>
            </w:r>
          </w:p>
        </w:tc>
      </w:tr>
      <w:tr w:rsidR="00550C84" w:rsidRPr="00FF7A05" w:rsidTr="00550C84">
        <w:trPr>
          <w:trHeight w:val="281"/>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Pr>
          <w:p w:rsidR="00550C84" w:rsidRPr="00FF7A05" w:rsidRDefault="00550C84"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14th June</w:t>
            </w:r>
            <w:r w:rsidRPr="00FF7A05">
              <w:rPr>
                <w:rFonts w:asciiTheme="minorHAnsi" w:hAnsiTheme="minorHAnsi" w:cs="Arial"/>
                <w:sz w:val="22"/>
                <w:szCs w:val="22"/>
                <w:lang w:val="sw-KE" w:eastAsia="en-US"/>
              </w:rPr>
              <w:t xml:space="preserve"> 2016</w:t>
            </w:r>
          </w:p>
        </w:tc>
      </w:tr>
      <w:tr w:rsidR="00550C84" w:rsidRPr="00FF7A05" w:rsidTr="00550C84">
        <w:trPr>
          <w:trHeight w:val="266"/>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Pr>
          <w:p w:rsidR="00550C84" w:rsidRPr="00FF7A05" w:rsidRDefault="00664579" w:rsidP="00664579">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20th</w:t>
            </w:r>
            <w:r w:rsidR="00550C84">
              <w:rPr>
                <w:rFonts w:asciiTheme="minorHAnsi" w:hAnsiTheme="minorHAnsi" w:cs="Arial"/>
                <w:sz w:val="22"/>
                <w:szCs w:val="22"/>
                <w:lang w:val="sw-KE" w:eastAsia="en-US"/>
              </w:rPr>
              <w:t xml:space="preserve"> June</w:t>
            </w:r>
            <w:r w:rsidR="00550C84" w:rsidRPr="00FF7A05">
              <w:rPr>
                <w:rFonts w:asciiTheme="minorHAnsi" w:hAnsiTheme="minorHAnsi" w:cs="Arial"/>
                <w:sz w:val="22"/>
                <w:szCs w:val="22"/>
                <w:lang w:val="sw-KE" w:eastAsia="en-US"/>
              </w:rPr>
              <w:t xml:space="preserve"> 2016</w:t>
            </w:r>
          </w:p>
        </w:tc>
      </w:tr>
      <w:tr w:rsidR="00550C84" w:rsidRPr="00FF7A05" w:rsidTr="00550C84">
        <w:trPr>
          <w:trHeight w:val="266"/>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Pr>
          <w:p w:rsidR="00550C84" w:rsidRPr="00FF7A05" w:rsidRDefault="00DA666F"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23rd</w:t>
            </w:r>
            <w:r w:rsidR="00550C84">
              <w:rPr>
                <w:rFonts w:asciiTheme="minorHAnsi" w:hAnsiTheme="minorHAnsi" w:cs="Arial"/>
                <w:sz w:val="22"/>
                <w:szCs w:val="22"/>
                <w:lang w:val="sw-KE" w:eastAsia="en-US"/>
              </w:rPr>
              <w:t xml:space="preserve"> June</w:t>
            </w:r>
            <w:r w:rsidR="00550C84" w:rsidRPr="00FF7A05">
              <w:rPr>
                <w:rFonts w:asciiTheme="minorHAnsi" w:hAnsiTheme="minorHAnsi" w:cs="Arial"/>
                <w:sz w:val="22"/>
                <w:szCs w:val="22"/>
                <w:lang w:val="sw-KE" w:eastAsia="en-US"/>
              </w:rPr>
              <w:t xml:space="preserve"> 2016</w:t>
            </w:r>
          </w:p>
        </w:tc>
      </w:tr>
      <w:tr w:rsidR="00550C84" w:rsidRPr="00FF7A05" w:rsidTr="00550C84">
        <w:trPr>
          <w:trHeight w:val="281"/>
        </w:trPr>
        <w:tc>
          <w:tcPr>
            <w:tcW w:w="5637" w:type="dxa"/>
            <w:hideMark/>
          </w:tcPr>
          <w:p w:rsidR="00550C84" w:rsidRPr="00250DFB" w:rsidRDefault="00550C84" w:rsidP="00F767D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Pr>
          <w:p w:rsidR="00550C84" w:rsidRPr="00FF7A05" w:rsidRDefault="00550C84"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28th June</w:t>
            </w:r>
            <w:r w:rsidRPr="00FF7A05">
              <w:rPr>
                <w:rFonts w:asciiTheme="minorHAnsi" w:hAnsiTheme="minorHAnsi" w:cs="Arial"/>
                <w:sz w:val="22"/>
                <w:szCs w:val="22"/>
                <w:lang w:val="sw-KE" w:eastAsia="en-US"/>
              </w:rPr>
              <w:t xml:space="preserve"> 2016</w:t>
            </w:r>
          </w:p>
        </w:tc>
      </w:tr>
      <w:tr w:rsidR="00550C84" w:rsidRPr="00FF7A05" w:rsidTr="00550C84">
        <w:trPr>
          <w:trHeight w:val="281"/>
        </w:trPr>
        <w:tc>
          <w:tcPr>
            <w:tcW w:w="5637" w:type="dxa"/>
          </w:tcPr>
          <w:p w:rsidR="00550C84" w:rsidRPr="00250DFB" w:rsidRDefault="00550C84" w:rsidP="00F767D5">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Pr>
          <w:p w:rsidR="00550C84" w:rsidRPr="00FF7A05" w:rsidRDefault="00550C84" w:rsidP="00F767D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Pr="00FF7A05">
              <w:rPr>
                <w:rFonts w:asciiTheme="minorHAnsi" w:hAnsiTheme="minorHAnsi" w:cs="Arial"/>
                <w:sz w:val="22"/>
                <w:szCs w:val="22"/>
                <w:lang w:val="sw-KE" w:eastAsia="en-US"/>
              </w:rPr>
              <w:t xml:space="preserve"> 2016</w:t>
            </w:r>
          </w:p>
        </w:tc>
      </w:tr>
    </w:tbl>
    <w:p w:rsidR="00785EDE" w:rsidRPr="004F334B" w:rsidRDefault="00785EDE" w:rsidP="00B17A8D">
      <w:pPr>
        <w:rPr>
          <w:rFonts w:asciiTheme="minorHAnsi" w:hAnsiTheme="minorHAnsi" w:cs="Arial"/>
          <w:b/>
          <w:sz w:val="22"/>
          <w:szCs w:val="22"/>
        </w:rPr>
      </w:pPr>
    </w:p>
    <w:p w:rsidR="00B17A8D" w:rsidRPr="00800740" w:rsidRDefault="009C3C3A" w:rsidP="00F34244">
      <w:pPr>
        <w:pStyle w:val="ListParagraph"/>
        <w:numPr>
          <w:ilvl w:val="1"/>
          <w:numId w:val="26"/>
        </w:numPr>
        <w:tabs>
          <w:tab w:val="clear" w:pos="1418"/>
        </w:tabs>
        <w:rPr>
          <w:rFonts w:asciiTheme="minorHAnsi" w:hAnsiTheme="minorHAnsi" w:cs="Arial"/>
          <w:b/>
          <w:color w:val="808080" w:themeColor="background1" w:themeShade="80"/>
          <w:sz w:val="22"/>
          <w:szCs w:val="22"/>
        </w:rPr>
      </w:pPr>
      <w:r w:rsidRPr="00800740">
        <w:rPr>
          <w:rFonts w:asciiTheme="minorHAnsi" w:hAnsiTheme="minorHAnsi" w:cs="Arial"/>
          <w:b/>
          <w:color w:val="808080" w:themeColor="background1" w:themeShade="80"/>
          <w:sz w:val="22"/>
          <w:szCs w:val="22"/>
        </w:rPr>
        <w:t>Our Contracts B</w:t>
      </w:r>
      <w:r w:rsidR="00A15E84" w:rsidRPr="00800740">
        <w:rPr>
          <w:rFonts w:asciiTheme="minorHAnsi" w:hAnsiTheme="minorHAnsi" w:cs="Arial"/>
          <w:b/>
          <w:color w:val="808080" w:themeColor="background1" w:themeShade="80"/>
          <w:sz w:val="22"/>
          <w:szCs w:val="22"/>
        </w:rPr>
        <w:t>ackground</w:t>
      </w:r>
    </w:p>
    <w:p w:rsidR="00A15E84" w:rsidRPr="004F334B" w:rsidRDefault="00A15E84" w:rsidP="00B17A8D">
      <w:pPr>
        <w:rPr>
          <w:rFonts w:asciiTheme="minorHAnsi" w:hAnsiTheme="minorHAnsi" w:cs="Arial"/>
          <w:sz w:val="22"/>
          <w:szCs w:val="22"/>
        </w:rPr>
      </w:pPr>
      <w:r w:rsidRPr="004F334B">
        <w:rPr>
          <w:rFonts w:asciiTheme="minorHAnsi" w:hAnsiTheme="minorHAnsi" w:cs="Arial"/>
          <w:sz w:val="22"/>
          <w:szCs w:val="22"/>
        </w:rPr>
        <w:t xml:space="preserve">For the 2013-2015 contracts, managed by the Regional Procurement Unit, the total </w:t>
      </w:r>
      <w:r w:rsidR="004757E3" w:rsidRPr="004F334B">
        <w:rPr>
          <w:rFonts w:asciiTheme="minorHAnsi" w:hAnsiTheme="minorHAnsi" w:cs="Arial"/>
          <w:sz w:val="22"/>
          <w:szCs w:val="22"/>
        </w:rPr>
        <w:t>volume</w:t>
      </w:r>
      <w:r w:rsidRPr="004F334B">
        <w:rPr>
          <w:rFonts w:asciiTheme="minorHAnsi" w:hAnsiTheme="minorHAnsi" w:cs="Arial"/>
          <w:sz w:val="22"/>
          <w:szCs w:val="22"/>
        </w:rPr>
        <w:t xml:space="preserve"> of </w:t>
      </w:r>
      <w:r w:rsidR="004757E3" w:rsidRPr="00C7641C">
        <w:rPr>
          <w:rFonts w:asciiTheme="minorHAnsi" w:hAnsiTheme="minorHAnsi" w:cs="Arial"/>
          <w:sz w:val="22"/>
          <w:szCs w:val="22"/>
        </w:rPr>
        <w:t xml:space="preserve">Buckets 20ltr </w:t>
      </w:r>
      <w:r w:rsidR="004F334B" w:rsidRPr="00C7641C">
        <w:rPr>
          <w:rFonts w:asciiTheme="minorHAnsi" w:hAnsiTheme="minorHAnsi" w:cs="Arial"/>
          <w:sz w:val="22"/>
          <w:szCs w:val="22"/>
        </w:rPr>
        <w:t xml:space="preserve">with lid and tap; </w:t>
      </w:r>
      <w:r w:rsidR="00115CDA" w:rsidRPr="00C7641C">
        <w:rPr>
          <w:rFonts w:asciiTheme="minorHAnsi" w:hAnsiTheme="minorHAnsi" w:cs="Arial"/>
          <w:sz w:val="22"/>
          <w:szCs w:val="22"/>
        </w:rPr>
        <w:t>Bucket 20ltr</w:t>
      </w:r>
      <w:r w:rsidR="004F334B" w:rsidRPr="00C7641C">
        <w:rPr>
          <w:rFonts w:asciiTheme="minorHAnsi" w:hAnsiTheme="minorHAnsi" w:cs="Arial"/>
          <w:sz w:val="22"/>
          <w:szCs w:val="22"/>
        </w:rPr>
        <w:t>; Buckets 14ltr with lid and tap;</w:t>
      </w:r>
      <w:r w:rsidR="00115CDA" w:rsidRPr="00C7641C">
        <w:rPr>
          <w:rFonts w:asciiTheme="minorHAnsi" w:hAnsiTheme="minorHAnsi" w:cs="Arial"/>
          <w:sz w:val="22"/>
          <w:szCs w:val="22"/>
        </w:rPr>
        <w:t xml:space="preserve"> </w:t>
      </w:r>
      <w:r w:rsidR="004F334B" w:rsidRPr="00C7641C">
        <w:rPr>
          <w:rFonts w:asciiTheme="minorHAnsi" w:hAnsiTheme="minorHAnsi" w:cs="Arial"/>
          <w:sz w:val="22"/>
          <w:szCs w:val="22"/>
        </w:rPr>
        <w:t xml:space="preserve">Buckets 14ltr with tap </w:t>
      </w:r>
      <w:r w:rsidR="00550C84">
        <w:rPr>
          <w:rFonts w:asciiTheme="minorHAnsi" w:hAnsiTheme="minorHAnsi" w:cs="Arial"/>
          <w:sz w:val="22"/>
          <w:szCs w:val="22"/>
        </w:rPr>
        <w:t xml:space="preserve">was approximately 46,304 pieces </w:t>
      </w:r>
      <w:r w:rsidR="00115CDA" w:rsidRPr="00C7641C">
        <w:rPr>
          <w:rFonts w:asciiTheme="minorHAnsi" w:hAnsiTheme="minorHAnsi" w:cs="Arial"/>
          <w:sz w:val="22"/>
          <w:szCs w:val="22"/>
        </w:rPr>
        <w:t xml:space="preserve">and </w:t>
      </w:r>
      <w:r w:rsidR="004F334B" w:rsidRPr="00C7641C">
        <w:rPr>
          <w:rFonts w:asciiTheme="minorHAnsi" w:hAnsiTheme="minorHAnsi" w:cs="Arial"/>
          <w:sz w:val="22"/>
          <w:szCs w:val="22"/>
        </w:rPr>
        <w:t>Jerry can</w:t>
      </w:r>
      <w:r w:rsidR="004757E3" w:rsidRPr="00C7641C">
        <w:rPr>
          <w:rFonts w:asciiTheme="minorHAnsi" w:hAnsiTheme="minorHAnsi" w:cs="Arial"/>
          <w:sz w:val="22"/>
          <w:szCs w:val="22"/>
        </w:rPr>
        <w:t xml:space="preserve"> 20lt</w:t>
      </w:r>
      <w:r w:rsidR="004F334B" w:rsidRPr="00C7641C">
        <w:rPr>
          <w:rFonts w:asciiTheme="minorHAnsi" w:hAnsiTheme="minorHAnsi" w:cs="Arial"/>
          <w:sz w:val="22"/>
          <w:szCs w:val="22"/>
        </w:rPr>
        <w:t xml:space="preserve"> rigid and Jerry can</w:t>
      </w:r>
      <w:r w:rsidR="00C7641C" w:rsidRPr="00C7641C">
        <w:rPr>
          <w:rFonts w:asciiTheme="minorHAnsi" w:hAnsiTheme="minorHAnsi" w:cs="Arial"/>
          <w:sz w:val="22"/>
          <w:szCs w:val="22"/>
        </w:rPr>
        <w:t xml:space="preserve"> 10</w:t>
      </w:r>
      <w:r w:rsidR="004F334B" w:rsidRPr="00C7641C">
        <w:rPr>
          <w:rFonts w:asciiTheme="minorHAnsi" w:hAnsiTheme="minorHAnsi" w:cs="Arial"/>
          <w:sz w:val="22"/>
          <w:szCs w:val="22"/>
        </w:rPr>
        <w:t>lt collapsible</w:t>
      </w:r>
      <w:r w:rsidR="004757E3" w:rsidRPr="00C7641C">
        <w:rPr>
          <w:rFonts w:asciiTheme="minorHAnsi" w:hAnsiTheme="minorHAnsi" w:cs="Arial"/>
          <w:sz w:val="22"/>
          <w:szCs w:val="22"/>
        </w:rPr>
        <w:t xml:space="preserve">; </w:t>
      </w:r>
      <w:r w:rsidRPr="004F334B">
        <w:rPr>
          <w:rFonts w:asciiTheme="minorHAnsi" w:hAnsiTheme="minorHAnsi" w:cs="Arial"/>
          <w:sz w:val="22"/>
          <w:szCs w:val="22"/>
        </w:rPr>
        <w:t xml:space="preserve">was of </w:t>
      </w:r>
      <w:r w:rsidR="00550C84">
        <w:rPr>
          <w:rFonts w:asciiTheme="minorHAnsi" w:hAnsiTheme="minorHAnsi" w:cs="Arial"/>
          <w:sz w:val="22"/>
          <w:szCs w:val="22"/>
        </w:rPr>
        <w:t xml:space="preserve">approx. 30,858 </w:t>
      </w:r>
      <w:r w:rsidR="004757E3" w:rsidRPr="004F334B">
        <w:rPr>
          <w:rFonts w:asciiTheme="minorHAnsi" w:hAnsiTheme="minorHAnsi" w:cs="Arial"/>
          <w:sz w:val="22"/>
          <w:szCs w:val="22"/>
        </w:rPr>
        <w:t>pieces.</w:t>
      </w:r>
    </w:p>
    <w:p w:rsidR="002E4B8C" w:rsidRPr="004F334B" w:rsidRDefault="002E4B8C" w:rsidP="00B17A8D">
      <w:pPr>
        <w:rPr>
          <w:rFonts w:asciiTheme="minorHAnsi" w:hAnsiTheme="minorHAnsi" w:cs="Arial"/>
          <w:sz w:val="22"/>
          <w:szCs w:val="22"/>
        </w:rPr>
      </w:pPr>
      <w:r w:rsidRPr="00C7641C">
        <w:rPr>
          <w:rFonts w:asciiTheme="minorHAnsi" w:hAnsiTheme="minorHAnsi" w:cs="Arial"/>
          <w:sz w:val="22"/>
          <w:szCs w:val="22"/>
        </w:rPr>
        <w:t xml:space="preserve">This quantity is for information purposes only and is under no circumstances a guaranteed level of purchase by SCI under this </w:t>
      </w:r>
      <w:r w:rsidR="00C7641C">
        <w:rPr>
          <w:rFonts w:asciiTheme="minorHAnsi" w:hAnsiTheme="minorHAnsi" w:cs="Arial"/>
          <w:sz w:val="22"/>
          <w:szCs w:val="22"/>
        </w:rPr>
        <w:t>framework agreement</w:t>
      </w:r>
      <w:r w:rsidRPr="00C7641C">
        <w:rPr>
          <w:rFonts w:asciiTheme="minorHAnsi" w:hAnsiTheme="minorHAnsi" w:cs="Arial"/>
          <w:sz w:val="22"/>
          <w:szCs w:val="22"/>
        </w:rPr>
        <w:t>. It should also be noted that Save the Children country programmes regularly procure goods and services at a local level to fulfil their needs; any contract offered subsequent to this tender should therefore not be considered as an exclusive supply agreement</w:t>
      </w:r>
      <w:r w:rsidR="00C7641C">
        <w:rPr>
          <w:rFonts w:asciiTheme="minorHAnsi" w:hAnsiTheme="minorHAnsi" w:cs="Arial"/>
          <w:sz w:val="22"/>
          <w:szCs w:val="22"/>
        </w:rPr>
        <w:t>.</w:t>
      </w:r>
    </w:p>
    <w:p w:rsidR="00FE5E96" w:rsidRPr="004F334B" w:rsidRDefault="00FE5E96" w:rsidP="00B17A8D">
      <w:pPr>
        <w:rPr>
          <w:rFonts w:asciiTheme="minorHAnsi" w:hAnsiTheme="minorHAnsi" w:cs="Arial"/>
          <w:sz w:val="22"/>
          <w:szCs w:val="22"/>
        </w:rPr>
      </w:pPr>
      <w:r w:rsidRPr="004F334B">
        <w:rPr>
          <w:rFonts w:asciiTheme="minorHAnsi" w:hAnsiTheme="minorHAnsi" w:cs="Arial"/>
          <w:sz w:val="22"/>
          <w:szCs w:val="22"/>
        </w:rPr>
        <w:lastRenderedPageBreak/>
        <w:t xml:space="preserve">Tenders were previously divided into separate contracts according to </w:t>
      </w:r>
      <w:r w:rsidR="002E4B8C" w:rsidRPr="004F334B">
        <w:rPr>
          <w:rFonts w:asciiTheme="minorHAnsi" w:hAnsiTheme="minorHAnsi" w:cs="Arial"/>
          <w:sz w:val="22"/>
          <w:szCs w:val="22"/>
        </w:rPr>
        <w:t>Buckets</w:t>
      </w:r>
      <w:r w:rsidR="00115CDA" w:rsidRPr="004F334B">
        <w:rPr>
          <w:rFonts w:asciiTheme="minorHAnsi" w:hAnsiTheme="minorHAnsi" w:cs="Arial"/>
          <w:sz w:val="22"/>
          <w:szCs w:val="22"/>
        </w:rPr>
        <w:t xml:space="preserve"> and </w:t>
      </w:r>
      <w:r w:rsidR="004F334B">
        <w:rPr>
          <w:rFonts w:asciiTheme="minorHAnsi" w:hAnsiTheme="minorHAnsi" w:cs="Arial"/>
          <w:sz w:val="22"/>
          <w:szCs w:val="22"/>
        </w:rPr>
        <w:t>Jerry can</w:t>
      </w:r>
      <w:r w:rsidR="002E4B8C" w:rsidRPr="004F334B">
        <w:rPr>
          <w:rFonts w:asciiTheme="minorHAnsi" w:hAnsiTheme="minorHAnsi" w:cs="Arial"/>
          <w:sz w:val="22"/>
          <w:szCs w:val="22"/>
        </w:rPr>
        <w:t>s</w:t>
      </w:r>
      <w:r w:rsidRPr="004F334B">
        <w:rPr>
          <w:rFonts w:asciiTheme="minorHAnsi" w:hAnsiTheme="minorHAnsi" w:cs="Arial"/>
          <w:sz w:val="22"/>
          <w:szCs w:val="22"/>
        </w:rPr>
        <w:t>. Suppliers can bid for all the contracts or for each individually.</w:t>
      </w:r>
    </w:p>
    <w:p w:rsidR="00B17A8D" w:rsidRPr="004F334B" w:rsidRDefault="00624149" w:rsidP="00F34244">
      <w:pPr>
        <w:pStyle w:val="ListNumber"/>
        <w:numPr>
          <w:ilvl w:val="1"/>
          <w:numId w:val="26"/>
        </w:numPr>
        <w:tabs>
          <w:tab w:val="clear" w:pos="1418"/>
        </w:tabs>
        <w:ind w:left="357" w:hanging="357"/>
        <w:rPr>
          <w:rFonts w:asciiTheme="minorHAnsi" w:hAnsiTheme="minorHAnsi" w:cs="Arial"/>
          <w:b/>
          <w:sz w:val="22"/>
          <w:szCs w:val="22"/>
        </w:rPr>
      </w:pPr>
      <w:r w:rsidRPr="004F334B">
        <w:rPr>
          <w:rFonts w:asciiTheme="minorHAnsi" w:hAnsiTheme="minorHAnsi" w:cs="Arial"/>
          <w:b/>
          <w:sz w:val="22"/>
          <w:szCs w:val="22"/>
        </w:rPr>
        <w:br w:type="page"/>
      </w:r>
      <w:r w:rsidR="009C3C3A" w:rsidRPr="00800740">
        <w:rPr>
          <w:rFonts w:asciiTheme="minorHAnsi" w:hAnsiTheme="minorHAnsi" w:cs="Arial"/>
          <w:b/>
          <w:color w:val="808080" w:themeColor="background1" w:themeShade="80"/>
          <w:sz w:val="22"/>
          <w:szCs w:val="22"/>
        </w:rPr>
        <w:lastRenderedPageBreak/>
        <w:t>Specification of R</w:t>
      </w:r>
      <w:r w:rsidR="00442C47" w:rsidRPr="00800740">
        <w:rPr>
          <w:rFonts w:asciiTheme="minorHAnsi" w:hAnsiTheme="minorHAnsi" w:cs="Arial"/>
          <w:b/>
          <w:color w:val="808080" w:themeColor="background1" w:themeShade="80"/>
          <w:sz w:val="22"/>
          <w:szCs w:val="22"/>
        </w:rPr>
        <w:t xml:space="preserve">equirement </w:t>
      </w:r>
    </w:p>
    <w:p w:rsidR="000F3297" w:rsidRPr="004F334B" w:rsidRDefault="00591FAE" w:rsidP="00895D22">
      <w:pPr>
        <w:rPr>
          <w:rFonts w:asciiTheme="minorHAnsi" w:hAnsiTheme="minorHAnsi" w:cs="Arial"/>
          <w:sz w:val="22"/>
          <w:szCs w:val="22"/>
        </w:rPr>
      </w:pPr>
      <w:r w:rsidRPr="004F334B">
        <w:rPr>
          <w:rFonts w:asciiTheme="minorHAnsi" w:hAnsiTheme="minorHAnsi" w:cs="Arial"/>
          <w:sz w:val="22"/>
          <w:szCs w:val="22"/>
        </w:rPr>
        <w:t>I</w:t>
      </w:r>
      <w:r w:rsidR="000F3297" w:rsidRPr="004F334B">
        <w:rPr>
          <w:rFonts w:asciiTheme="minorHAnsi" w:hAnsiTheme="minorHAnsi" w:cs="Arial"/>
          <w:sz w:val="22"/>
          <w:szCs w:val="22"/>
        </w:rPr>
        <w:t>tems that may be</w:t>
      </w:r>
      <w:r w:rsidR="00CB2D5F" w:rsidRPr="004F334B">
        <w:rPr>
          <w:rFonts w:asciiTheme="minorHAnsi" w:hAnsiTheme="minorHAnsi" w:cs="Arial"/>
          <w:sz w:val="22"/>
          <w:szCs w:val="22"/>
        </w:rPr>
        <w:t xml:space="preserve"> procured under this contract</w:t>
      </w:r>
      <w:r w:rsidR="000F3297" w:rsidRPr="004F334B">
        <w:rPr>
          <w:rFonts w:asciiTheme="minorHAnsi" w:hAnsiTheme="minorHAnsi" w:cs="Arial"/>
          <w:sz w:val="22"/>
          <w:szCs w:val="22"/>
        </w:rPr>
        <w:t xml:space="preserve"> include the below. Bidders may bid for some or all of these items. </w:t>
      </w:r>
    </w:p>
    <w:p w:rsidR="001B14F8" w:rsidRPr="004F334B"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sidRPr="004F334B">
        <w:rPr>
          <w:rFonts w:asciiTheme="minorHAnsi" w:hAnsiTheme="minorHAnsi" w:cs="Arial"/>
          <w:b/>
          <w:sz w:val="22"/>
          <w:szCs w:val="22"/>
          <w:u w:val="single"/>
        </w:rPr>
        <w:t>Buckets 20ltr with Lid and Tap</w:t>
      </w:r>
    </w:p>
    <w:p w:rsidR="002E4B8C" w:rsidRPr="004F334B"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2E4B8C" w:rsidRPr="004F334B" w:rsidRDefault="00610B51" w:rsidP="002E4B8C">
      <w:pPr>
        <w:autoSpaceDE w:val="0"/>
        <w:autoSpaceDN w:val="0"/>
        <w:adjustRightInd w:val="0"/>
        <w:rPr>
          <w:rFonts w:asciiTheme="minorHAnsi" w:hAnsiTheme="minorHAnsi" w:cs="Arial"/>
          <w:b/>
          <w:bCs/>
          <w:i/>
          <w:sz w:val="22"/>
          <w:szCs w:val="22"/>
        </w:rPr>
      </w:pPr>
      <w:r w:rsidRPr="004F334B">
        <w:rPr>
          <w:rFonts w:asciiTheme="minorHAnsi" w:hAnsiTheme="minorHAnsi" w:cs="Arial"/>
          <w:b/>
          <w:bCs/>
          <w:i/>
          <w:sz w:val="22"/>
          <w:szCs w:val="22"/>
        </w:rPr>
        <w:t>The following specification</w:t>
      </w:r>
      <w:r w:rsidR="009C3C3A" w:rsidRPr="004F334B">
        <w:rPr>
          <w:rFonts w:asciiTheme="minorHAnsi" w:hAnsiTheme="minorHAnsi" w:cs="Arial"/>
          <w:b/>
          <w:bCs/>
          <w:i/>
          <w:sz w:val="22"/>
          <w:szCs w:val="22"/>
        </w:rPr>
        <w:t>s</w:t>
      </w:r>
      <w:r w:rsidRPr="004F334B">
        <w:rPr>
          <w:rFonts w:asciiTheme="minorHAnsi" w:hAnsiTheme="minorHAnsi" w:cs="Arial"/>
          <w:b/>
          <w:bCs/>
          <w:i/>
          <w:sz w:val="22"/>
          <w:szCs w:val="22"/>
        </w:rPr>
        <w:t xml:space="preserve"> are the minimum standard for de</w:t>
      </w:r>
      <w:r w:rsidR="009C3C3A" w:rsidRPr="004F334B">
        <w:rPr>
          <w:rFonts w:asciiTheme="minorHAnsi" w:hAnsiTheme="minorHAnsi" w:cs="Arial"/>
          <w:b/>
          <w:bCs/>
          <w:i/>
          <w:sz w:val="22"/>
          <w:szCs w:val="22"/>
        </w:rPr>
        <w:t>sign and durability for buckets</w:t>
      </w:r>
      <w:r w:rsidR="002E4B8C" w:rsidRPr="004F334B">
        <w:rPr>
          <w:rFonts w:asciiTheme="minorHAnsi" w:hAnsiTheme="minorHAnsi" w:cs="Arial"/>
          <w:b/>
          <w:bCs/>
          <w:i/>
          <w:sz w:val="22"/>
          <w:szCs w:val="22"/>
        </w:rPr>
        <w:t xml:space="preserve"> intended for use in emergency response settings.</w:t>
      </w:r>
    </w:p>
    <w:p w:rsidR="00610B51" w:rsidRPr="004F334B" w:rsidRDefault="00610B51" w:rsidP="00610B51">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General Information:</w:t>
      </w:r>
    </w:p>
    <w:p w:rsidR="00A868A1" w:rsidRPr="004F334B" w:rsidRDefault="00A868A1" w:rsidP="00610B51">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This bucket enable</w:t>
      </w:r>
      <w:r w:rsidR="009C3C3A" w:rsidRPr="004F334B">
        <w:rPr>
          <w:rFonts w:asciiTheme="minorHAnsi" w:hAnsiTheme="minorHAnsi" w:cs="Arial"/>
          <w:bCs/>
          <w:sz w:val="22"/>
          <w:szCs w:val="22"/>
        </w:rPr>
        <w:t>s</w:t>
      </w:r>
      <w:r w:rsidRPr="004F334B">
        <w:rPr>
          <w:rFonts w:asciiTheme="minorHAnsi" w:hAnsiTheme="minorHAnsi" w:cs="Arial"/>
          <w:bCs/>
          <w:sz w:val="22"/>
          <w:szCs w:val="22"/>
        </w:rPr>
        <w:t xml:space="preserve"> water collection and storage, protected from pollution. 50mm opening makes it easier to fill and pour from. The cap is push on type for a </w:t>
      </w:r>
      <w:r w:rsidR="009C3C3A" w:rsidRPr="004F334B">
        <w:rPr>
          <w:rFonts w:asciiTheme="minorHAnsi" w:hAnsiTheme="minorHAnsi" w:cs="Arial"/>
          <w:bCs/>
          <w:sz w:val="22"/>
          <w:szCs w:val="22"/>
        </w:rPr>
        <w:t>hygienic</w:t>
      </w:r>
      <w:r w:rsidRPr="004F334B">
        <w:rPr>
          <w:rFonts w:asciiTheme="minorHAnsi" w:hAnsiTheme="minorHAnsi" w:cs="Arial"/>
          <w:bCs/>
          <w:sz w:val="22"/>
          <w:szCs w:val="22"/>
        </w:rPr>
        <w:t xml:space="preserve"> seal, and attached to the lid to prevent it being lost.</w:t>
      </w:r>
    </w:p>
    <w:p w:rsidR="00610B51" w:rsidRPr="004F334B" w:rsidRDefault="00610B51" w:rsidP="00A868A1">
      <w:pPr>
        <w:autoSpaceDE w:val="0"/>
        <w:autoSpaceDN w:val="0"/>
        <w:adjustRightInd w:val="0"/>
        <w:spacing w:line="240" w:lineRule="auto"/>
        <w:contextualSpacing/>
        <w:rPr>
          <w:rFonts w:asciiTheme="minorHAnsi" w:hAnsiTheme="minorHAnsi" w:cs="Arial"/>
          <w:b/>
          <w:bCs/>
          <w:sz w:val="22"/>
          <w:szCs w:val="22"/>
        </w:rPr>
      </w:pPr>
    </w:p>
    <w:p w:rsidR="00610B51" w:rsidRPr="004F334B" w:rsidRDefault="00610B51" w:rsidP="00A868A1">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Technical Specifications:</w:t>
      </w:r>
    </w:p>
    <w:p w:rsidR="009C3C3A" w:rsidRPr="004F334B" w:rsidRDefault="009C3C3A" w:rsidP="00A868A1">
      <w:pPr>
        <w:autoSpaceDE w:val="0"/>
        <w:autoSpaceDN w:val="0"/>
        <w:adjustRightInd w:val="0"/>
        <w:spacing w:line="240" w:lineRule="auto"/>
        <w:contextualSpacing/>
        <w:rPr>
          <w:rFonts w:asciiTheme="minorHAnsi" w:hAnsiTheme="minorHAnsi" w:cs="Arial"/>
          <w:b/>
          <w:bCs/>
          <w:sz w:val="22"/>
          <w:szCs w:val="22"/>
        </w:rPr>
      </w:pPr>
    </w:p>
    <w:p w:rsidR="00115CDA" w:rsidRPr="004F334B" w:rsidRDefault="00115CDA" w:rsidP="00A868A1">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Bucket</w:t>
      </w:r>
    </w:p>
    <w:p w:rsidR="00115CDA" w:rsidRPr="004F334B" w:rsidRDefault="00115CDA" w:rsidP="00A868A1">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A strong plastic bucket with a reinforcing ring at the brim, with a capacity of 20 litres net. Where the wall meets the base should be curved inside to prevent dirt and bacteria being lodged in corners, and enable better and easier cleaning. The top of the bucket should be reinforced to prevent distortion/buckling.</w:t>
      </w:r>
    </w:p>
    <w:p w:rsidR="00A868A1" w:rsidRPr="004F334B" w:rsidRDefault="00A868A1" w:rsidP="00A868A1">
      <w:pPr>
        <w:autoSpaceDE w:val="0"/>
        <w:autoSpaceDN w:val="0"/>
        <w:adjustRightInd w:val="0"/>
        <w:spacing w:line="240" w:lineRule="auto"/>
        <w:contextualSpacing/>
        <w:rPr>
          <w:rFonts w:asciiTheme="minorHAnsi" w:hAnsiTheme="minorHAnsi" w:cs="Arial"/>
          <w:b/>
          <w:bCs/>
          <w:sz w:val="22"/>
          <w:szCs w:val="22"/>
        </w:rPr>
      </w:pPr>
    </w:p>
    <w:p w:rsidR="00115CDA" w:rsidRPr="004F334B" w:rsidRDefault="00115CDA" w:rsidP="00A868A1">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Lid</w:t>
      </w:r>
    </w:p>
    <w:p w:rsidR="00A868A1" w:rsidRPr="004F334B" w:rsidRDefault="00A868A1" w:rsidP="00A868A1">
      <w:pPr>
        <w:autoSpaceDE w:val="0"/>
        <w:autoSpaceDN w:val="0"/>
        <w:adjustRightInd w:val="0"/>
        <w:spacing w:line="240" w:lineRule="auto"/>
        <w:contextualSpacing/>
        <w:rPr>
          <w:rFonts w:asciiTheme="minorHAnsi" w:hAnsiTheme="minorHAnsi" w:cs="Arial"/>
          <w:sz w:val="22"/>
          <w:szCs w:val="22"/>
        </w:rPr>
      </w:pPr>
      <w:r w:rsidRPr="004F334B">
        <w:rPr>
          <w:rFonts w:asciiTheme="minorHAnsi" w:hAnsiTheme="minorHAnsi" w:cs="Arial"/>
          <w:bCs/>
          <w:sz w:val="22"/>
          <w:szCs w:val="22"/>
        </w:rPr>
        <w:t>Removable tight-fit lid on the bucket, with a clipped cover and cap within the lid</w:t>
      </w:r>
      <w:r w:rsidRPr="004F334B">
        <w:rPr>
          <w:rFonts w:asciiTheme="minorHAnsi" w:hAnsiTheme="minorHAnsi" w:cs="Arial"/>
          <w:sz w:val="22"/>
          <w:szCs w:val="22"/>
        </w:rPr>
        <w:t>. The lid must be removable to enable periodic cleaning.</w:t>
      </w:r>
    </w:p>
    <w:p w:rsidR="00A868A1" w:rsidRPr="004F334B" w:rsidRDefault="00A868A1" w:rsidP="00A868A1">
      <w:pPr>
        <w:autoSpaceDE w:val="0"/>
        <w:autoSpaceDN w:val="0"/>
        <w:adjustRightInd w:val="0"/>
        <w:spacing w:line="240" w:lineRule="auto"/>
        <w:contextualSpacing/>
        <w:rPr>
          <w:rFonts w:asciiTheme="minorHAnsi" w:hAnsiTheme="minorHAnsi" w:cs="Arial"/>
          <w:b/>
          <w:sz w:val="22"/>
          <w:szCs w:val="22"/>
        </w:rPr>
      </w:pPr>
    </w:p>
    <w:p w:rsidR="00A868A1" w:rsidRPr="004F334B" w:rsidRDefault="00A868A1" w:rsidP="00A868A1">
      <w:pPr>
        <w:autoSpaceDE w:val="0"/>
        <w:autoSpaceDN w:val="0"/>
        <w:adjustRightInd w:val="0"/>
        <w:spacing w:line="240" w:lineRule="auto"/>
        <w:contextualSpacing/>
        <w:rPr>
          <w:rFonts w:asciiTheme="minorHAnsi" w:hAnsiTheme="minorHAnsi" w:cs="Arial"/>
          <w:sz w:val="22"/>
          <w:szCs w:val="22"/>
          <w:u w:val="single"/>
        </w:rPr>
      </w:pPr>
      <w:r w:rsidRPr="004F334B">
        <w:rPr>
          <w:rFonts w:asciiTheme="minorHAnsi" w:hAnsiTheme="minorHAnsi" w:cs="Arial"/>
          <w:sz w:val="22"/>
          <w:szCs w:val="22"/>
          <w:u w:val="single"/>
        </w:rPr>
        <w:t>Handle</w:t>
      </w:r>
    </w:p>
    <w:p w:rsidR="00A868A1" w:rsidRPr="004F334B" w:rsidRDefault="00A868A1" w:rsidP="00A868A1">
      <w:pPr>
        <w:autoSpaceDE w:val="0"/>
        <w:autoSpaceDN w:val="0"/>
        <w:adjustRightInd w:val="0"/>
        <w:spacing w:line="240" w:lineRule="auto"/>
        <w:contextualSpacing/>
        <w:rPr>
          <w:rFonts w:asciiTheme="minorHAnsi" w:hAnsiTheme="minorHAnsi" w:cs="Arial"/>
          <w:b/>
          <w:sz w:val="22"/>
          <w:szCs w:val="22"/>
        </w:rPr>
      </w:pPr>
      <w:r w:rsidRPr="004F334B">
        <w:rPr>
          <w:rFonts w:asciiTheme="minorHAnsi" w:hAnsiTheme="minorHAnsi" w:cs="Arial"/>
          <w:bCs/>
          <w:sz w:val="22"/>
          <w:szCs w:val="22"/>
        </w:rPr>
        <w:t>In strong plastic, attached to the bucket, easy to carry, no sharp edges</w:t>
      </w:r>
    </w:p>
    <w:p w:rsidR="00A868A1" w:rsidRPr="004F334B" w:rsidRDefault="00A868A1" w:rsidP="00A868A1">
      <w:pPr>
        <w:autoSpaceDE w:val="0"/>
        <w:autoSpaceDN w:val="0"/>
        <w:adjustRightInd w:val="0"/>
        <w:spacing w:line="240" w:lineRule="auto"/>
        <w:contextualSpacing/>
        <w:rPr>
          <w:rFonts w:asciiTheme="minorHAnsi" w:hAnsiTheme="minorHAnsi" w:cs="Arial"/>
          <w:b/>
          <w:sz w:val="22"/>
          <w:szCs w:val="22"/>
        </w:rPr>
      </w:pPr>
    </w:p>
    <w:p w:rsidR="00A868A1" w:rsidRPr="004F334B" w:rsidRDefault="00A868A1" w:rsidP="00A868A1">
      <w:pPr>
        <w:autoSpaceDE w:val="0"/>
        <w:autoSpaceDN w:val="0"/>
        <w:adjustRightInd w:val="0"/>
        <w:spacing w:line="240" w:lineRule="auto"/>
        <w:contextualSpacing/>
        <w:rPr>
          <w:rFonts w:asciiTheme="minorHAnsi" w:hAnsiTheme="minorHAnsi" w:cs="Arial"/>
          <w:sz w:val="22"/>
          <w:szCs w:val="22"/>
          <w:u w:val="single"/>
        </w:rPr>
      </w:pPr>
      <w:r w:rsidRPr="004F334B">
        <w:rPr>
          <w:rFonts w:asciiTheme="minorHAnsi" w:hAnsiTheme="minorHAnsi" w:cs="Arial"/>
          <w:sz w:val="22"/>
          <w:szCs w:val="22"/>
          <w:u w:val="single"/>
        </w:rPr>
        <w:t>Tap</w:t>
      </w:r>
    </w:p>
    <w:p w:rsidR="00A868A1" w:rsidRPr="004F334B" w:rsidRDefault="00A868A1" w:rsidP="00A868A1">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 xml:space="preserve">Sturdy, 100%leak proof, to be made of strong plastic, with Tap to </w:t>
      </w:r>
      <w:r w:rsidR="006E68E8" w:rsidRPr="004F334B">
        <w:rPr>
          <w:rFonts w:asciiTheme="minorHAnsi" w:hAnsiTheme="minorHAnsi" w:cs="Arial"/>
          <w:bCs/>
          <w:sz w:val="22"/>
          <w:szCs w:val="22"/>
        </w:rPr>
        <w:t>push</w:t>
      </w:r>
      <w:r w:rsidRPr="004F334B">
        <w:rPr>
          <w:rFonts w:asciiTheme="minorHAnsi" w:hAnsiTheme="minorHAnsi" w:cs="Arial"/>
          <w:bCs/>
          <w:sz w:val="22"/>
          <w:szCs w:val="22"/>
        </w:rPr>
        <w:t xml:space="preserve"> </w:t>
      </w:r>
      <w:r w:rsidR="006E68E8" w:rsidRPr="004F334B">
        <w:rPr>
          <w:rFonts w:asciiTheme="minorHAnsi" w:hAnsiTheme="minorHAnsi" w:cs="Arial"/>
          <w:bCs/>
          <w:sz w:val="22"/>
          <w:szCs w:val="22"/>
        </w:rPr>
        <w:t>button</w:t>
      </w:r>
      <w:r w:rsidRPr="004F334B">
        <w:rPr>
          <w:rFonts w:asciiTheme="minorHAnsi" w:hAnsiTheme="minorHAnsi" w:cs="Arial"/>
          <w:bCs/>
          <w:sz w:val="22"/>
          <w:szCs w:val="22"/>
        </w:rPr>
        <w:t xml:space="preserve"> to release water, fitted to a flat surface, tightened with &gt; 5 bar. Extra pcs can be supplied to release broken pieces during shipment.</w:t>
      </w:r>
    </w:p>
    <w:p w:rsidR="00A868A1" w:rsidRPr="004F334B" w:rsidRDefault="00A868A1" w:rsidP="00A868A1">
      <w:pPr>
        <w:autoSpaceDE w:val="0"/>
        <w:autoSpaceDN w:val="0"/>
        <w:adjustRightInd w:val="0"/>
        <w:spacing w:line="240" w:lineRule="auto"/>
        <w:contextualSpacing/>
        <w:rPr>
          <w:rFonts w:asciiTheme="minorHAnsi" w:hAnsiTheme="minorHAnsi" w:cs="Arial"/>
          <w:b/>
          <w:bCs/>
          <w:sz w:val="22"/>
          <w:szCs w:val="22"/>
        </w:rPr>
      </w:pPr>
    </w:p>
    <w:p w:rsidR="00A868A1" w:rsidRPr="004F334B" w:rsidRDefault="00A868A1" w:rsidP="00A868A1">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Material</w:t>
      </w:r>
    </w:p>
    <w:p w:rsidR="00A868A1" w:rsidRPr="004F334B" w:rsidRDefault="00A868A1" w:rsidP="00A868A1">
      <w:pPr>
        <w:autoSpaceDE w:val="0"/>
        <w:autoSpaceDN w:val="0"/>
        <w:adjustRightInd w:val="0"/>
        <w:rPr>
          <w:rFonts w:asciiTheme="minorHAnsi" w:hAnsiTheme="minorHAnsi" w:cs="Arial"/>
          <w:bCs/>
          <w:sz w:val="22"/>
          <w:szCs w:val="22"/>
        </w:rPr>
      </w:pPr>
      <w:r w:rsidRPr="004F334B">
        <w:rPr>
          <w:rFonts w:asciiTheme="minorHAnsi" w:hAnsiTheme="minorHAnsi" w:cs="Arial"/>
          <w:bCs/>
          <w:sz w:val="22"/>
          <w:szCs w:val="22"/>
        </w:rPr>
        <w:t xml:space="preserve">The bucket, the cover and the handle will </w:t>
      </w:r>
      <w:r w:rsidR="00D073FA">
        <w:rPr>
          <w:rFonts w:asciiTheme="minorHAnsi" w:hAnsiTheme="minorHAnsi" w:cs="Arial"/>
          <w:bCs/>
          <w:sz w:val="22"/>
          <w:szCs w:val="22"/>
        </w:rPr>
        <w:t xml:space="preserve">be </w:t>
      </w:r>
      <w:r w:rsidRPr="004F334B">
        <w:rPr>
          <w:rFonts w:asciiTheme="minorHAnsi" w:hAnsiTheme="minorHAnsi" w:cs="Arial"/>
          <w:bCs/>
          <w:sz w:val="22"/>
          <w:szCs w:val="22"/>
        </w:rPr>
        <w:t>composed of UV stable, food grade HDPE high density polyethylene and LDPE low density polyethylene raw material. The mixture of the raw material should meet these minimum requirements:</w:t>
      </w:r>
    </w:p>
    <w:p w:rsidR="00A868A1" w:rsidRPr="004F334B" w:rsidRDefault="00A868A1" w:rsidP="00F34244">
      <w:pPr>
        <w:numPr>
          <w:ilvl w:val="0"/>
          <w:numId w:val="2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Bucket: 100 % HDPE</w:t>
      </w:r>
    </w:p>
    <w:p w:rsidR="00A868A1" w:rsidRPr="004F334B" w:rsidRDefault="00A868A1" w:rsidP="00F34244">
      <w:pPr>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720"/>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Cover: mixture of LDPE &amp; HDPE</w:t>
      </w:r>
    </w:p>
    <w:p w:rsidR="00A868A1" w:rsidRPr="004F334B" w:rsidRDefault="00A868A1" w:rsidP="00F34244">
      <w:pPr>
        <w:pStyle w:val="ListParagraph"/>
        <w:numPr>
          <w:ilvl w:val="0"/>
          <w:numId w:val="22"/>
        </w:numPr>
        <w:rPr>
          <w:rFonts w:asciiTheme="minorHAnsi" w:hAnsiTheme="minorHAnsi" w:cs="Arial"/>
          <w:bCs/>
          <w:sz w:val="22"/>
          <w:szCs w:val="22"/>
        </w:rPr>
      </w:pPr>
      <w:r w:rsidRPr="004F334B">
        <w:rPr>
          <w:rFonts w:asciiTheme="minorHAnsi" w:hAnsiTheme="minorHAnsi" w:cs="Arial"/>
          <w:bCs/>
          <w:sz w:val="22"/>
          <w:szCs w:val="22"/>
        </w:rPr>
        <w:t>Handle: mixture of LDPE &amp; HDPE</w:t>
      </w:r>
    </w:p>
    <w:p w:rsidR="00A868A1" w:rsidRPr="004F334B" w:rsidRDefault="00A868A1" w:rsidP="00A868A1">
      <w:pPr>
        <w:spacing w:line="240" w:lineRule="auto"/>
        <w:contextualSpacing/>
        <w:rPr>
          <w:rFonts w:asciiTheme="minorHAnsi" w:hAnsiTheme="minorHAnsi" w:cs="Arial"/>
          <w:b/>
          <w:sz w:val="22"/>
          <w:szCs w:val="22"/>
        </w:rPr>
      </w:pPr>
      <w:proofErr w:type="spellStart"/>
      <w:r w:rsidRPr="004F334B">
        <w:rPr>
          <w:rFonts w:asciiTheme="minorHAnsi" w:hAnsiTheme="minorHAnsi" w:cs="Arial"/>
          <w:b/>
          <w:sz w:val="22"/>
          <w:szCs w:val="22"/>
        </w:rPr>
        <w:t>Tensil</w:t>
      </w:r>
      <w:proofErr w:type="spellEnd"/>
      <w:r w:rsidRPr="004F334B">
        <w:rPr>
          <w:rFonts w:asciiTheme="minorHAnsi" w:hAnsiTheme="minorHAnsi" w:cs="Arial"/>
          <w:b/>
          <w:sz w:val="22"/>
          <w:szCs w:val="22"/>
        </w:rPr>
        <w:t xml:space="preserve"> Strength (minimum requirement):</w:t>
      </w:r>
    </w:p>
    <w:p w:rsidR="00A868A1" w:rsidRPr="004F334B" w:rsidRDefault="00A868A1" w:rsidP="00A868A1">
      <w:pPr>
        <w:spacing w:line="240" w:lineRule="auto"/>
        <w:contextualSpacing/>
        <w:rPr>
          <w:rFonts w:asciiTheme="minorHAnsi" w:hAnsiTheme="minorHAnsi" w:cs="Arial"/>
          <w:sz w:val="22"/>
          <w:szCs w:val="22"/>
        </w:rPr>
      </w:pPr>
      <w:r w:rsidRPr="004F334B">
        <w:rPr>
          <w:rFonts w:asciiTheme="minorHAnsi" w:hAnsiTheme="minorHAnsi" w:cs="Arial"/>
          <w:sz w:val="22"/>
          <w:szCs w:val="22"/>
        </w:rPr>
        <w:lastRenderedPageBreak/>
        <w:t>Bucket:</w:t>
      </w:r>
      <w:r w:rsidRPr="004F334B">
        <w:rPr>
          <w:rFonts w:asciiTheme="minorHAnsi" w:hAnsiTheme="minorHAnsi" w:cs="Arial"/>
          <w:sz w:val="22"/>
          <w:szCs w:val="22"/>
        </w:rPr>
        <w:tab/>
        <w:t>2.0kgf/mm²</w:t>
      </w:r>
    </w:p>
    <w:p w:rsidR="00A868A1" w:rsidRPr="004F334B" w:rsidRDefault="00B173CE" w:rsidP="00A868A1">
      <w:pPr>
        <w:spacing w:line="240" w:lineRule="auto"/>
        <w:contextualSpacing/>
        <w:rPr>
          <w:rFonts w:asciiTheme="minorHAnsi" w:hAnsiTheme="minorHAnsi" w:cs="Arial"/>
          <w:sz w:val="22"/>
          <w:szCs w:val="22"/>
        </w:rPr>
      </w:pPr>
      <w:r>
        <w:rPr>
          <w:rFonts w:asciiTheme="minorHAnsi" w:hAnsiTheme="minorHAnsi" w:cs="Arial"/>
          <w:sz w:val="22"/>
          <w:szCs w:val="22"/>
        </w:rPr>
        <w:t>Lid:</w:t>
      </w:r>
      <w:r>
        <w:rPr>
          <w:rFonts w:asciiTheme="minorHAnsi" w:hAnsiTheme="minorHAnsi" w:cs="Arial"/>
          <w:sz w:val="22"/>
          <w:szCs w:val="22"/>
        </w:rPr>
        <w:tab/>
      </w:r>
      <w:r w:rsidR="00A868A1" w:rsidRPr="004F334B">
        <w:rPr>
          <w:rFonts w:asciiTheme="minorHAnsi" w:hAnsiTheme="minorHAnsi" w:cs="Arial"/>
          <w:sz w:val="22"/>
          <w:szCs w:val="22"/>
        </w:rPr>
        <w:t>0.98kgf/mm²</w:t>
      </w:r>
    </w:p>
    <w:p w:rsidR="00A868A1" w:rsidRPr="004F334B" w:rsidRDefault="00A868A1" w:rsidP="00A868A1">
      <w:pPr>
        <w:spacing w:line="240" w:lineRule="auto"/>
        <w:contextualSpacing/>
        <w:rPr>
          <w:rFonts w:asciiTheme="minorHAnsi" w:hAnsiTheme="minorHAnsi" w:cs="Arial"/>
          <w:sz w:val="22"/>
          <w:szCs w:val="22"/>
        </w:rPr>
      </w:pPr>
      <w:r w:rsidRPr="004F334B">
        <w:rPr>
          <w:rFonts w:asciiTheme="minorHAnsi" w:hAnsiTheme="minorHAnsi" w:cs="Arial"/>
          <w:sz w:val="22"/>
          <w:szCs w:val="22"/>
        </w:rPr>
        <w:t>Handle:</w:t>
      </w:r>
      <w:r w:rsidRPr="004F334B">
        <w:rPr>
          <w:rFonts w:asciiTheme="minorHAnsi" w:hAnsiTheme="minorHAnsi" w:cs="Arial"/>
          <w:sz w:val="22"/>
          <w:szCs w:val="22"/>
        </w:rPr>
        <w:tab/>
        <w:t>1.75kgf/mm²</w:t>
      </w:r>
    </w:p>
    <w:p w:rsidR="00B173CE" w:rsidRDefault="00B173CE" w:rsidP="002E4B8C">
      <w:pPr>
        <w:rPr>
          <w:rFonts w:asciiTheme="minorHAnsi" w:hAnsiTheme="minorHAnsi" w:cs="Arial"/>
          <w:b/>
          <w:sz w:val="22"/>
          <w:szCs w:val="22"/>
        </w:rPr>
      </w:pPr>
    </w:p>
    <w:p w:rsidR="00A868A1" w:rsidRPr="004F334B" w:rsidRDefault="00A868A1" w:rsidP="002E4B8C">
      <w:pPr>
        <w:rPr>
          <w:rFonts w:asciiTheme="minorHAnsi" w:hAnsiTheme="minorHAnsi" w:cs="Arial"/>
          <w:sz w:val="22"/>
          <w:szCs w:val="22"/>
        </w:rPr>
      </w:pPr>
      <w:r w:rsidRPr="004F334B">
        <w:rPr>
          <w:rFonts w:asciiTheme="minorHAnsi" w:hAnsiTheme="minorHAnsi" w:cs="Arial"/>
          <w:sz w:val="22"/>
          <w:szCs w:val="22"/>
        </w:rPr>
        <w:t>Neither bucket nor handle fail to support double load capacity hanging for 36hours.</w:t>
      </w:r>
    </w:p>
    <w:p w:rsidR="002E4B8C" w:rsidRPr="004F334B" w:rsidRDefault="002E4B8C" w:rsidP="002E4B8C">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2E4B8C" w:rsidRPr="004F334B"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sidR="00B173CE">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w:t>
      </w:r>
      <w:r w:rsidR="00115CDA" w:rsidRPr="00800740">
        <w:rPr>
          <w:rFonts w:asciiTheme="minorHAnsi" w:hAnsiTheme="minorHAnsi" w:cs="Arial"/>
          <w:bCs/>
          <w:sz w:val="22"/>
          <w:szCs w:val="22"/>
        </w:rPr>
        <w:t xml:space="preserve"> family, and Save the Children</w:t>
      </w:r>
      <w:r w:rsidRPr="00800740">
        <w:rPr>
          <w:rFonts w:asciiTheme="minorHAnsi" w:hAnsiTheme="minorHAnsi" w:cs="Arial"/>
          <w:bCs/>
          <w:sz w:val="22"/>
          <w:szCs w:val="22"/>
        </w:rPr>
        <w:t xml:space="preserve"> Child Safeguarding Policy</w:t>
      </w:r>
      <w:r w:rsidR="00B173CE">
        <w:rPr>
          <w:rFonts w:asciiTheme="minorHAnsi" w:hAnsiTheme="minorHAnsi" w:cs="Arial"/>
          <w:bCs/>
          <w:sz w:val="22"/>
          <w:szCs w:val="22"/>
        </w:rPr>
        <w:t>.</w:t>
      </w:r>
    </w:p>
    <w:p w:rsidR="001B14F8" w:rsidRPr="004F334B" w:rsidRDefault="001B14F8"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4F334B"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4F334B" w:rsidRDefault="002E4B8C"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r w:rsidRPr="004F334B">
        <w:rPr>
          <w:rFonts w:asciiTheme="minorHAnsi" w:hAnsiTheme="minorHAnsi" w:cs="Arial"/>
          <w:b/>
          <w:sz w:val="22"/>
          <w:szCs w:val="22"/>
          <w:u w:val="single"/>
        </w:rPr>
        <w:t>Bucket 20ltr</w:t>
      </w:r>
      <w:r w:rsidR="00800740">
        <w:rPr>
          <w:rFonts w:asciiTheme="minorHAnsi" w:hAnsiTheme="minorHAnsi" w:cs="Arial"/>
          <w:b/>
          <w:sz w:val="22"/>
          <w:szCs w:val="22"/>
          <w:u w:val="single"/>
        </w:rPr>
        <w:t xml:space="preserve"> with lid</w:t>
      </w:r>
    </w:p>
    <w:p w:rsidR="00250F83" w:rsidRPr="004F334B" w:rsidRDefault="00250F83" w:rsidP="00250F83">
      <w:pPr>
        <w:autoSpaceDE w:val="0"/>
        <w:autoSpaceDN w:val="0"/>
        <w:adjustRightInd w:val="0"/>
        <w:rPr>
          <w:rFonts w:asciiTheme="minorHAnsi" w:hAnsiTheme="minorHAnsi" w:cs="Arial"/>
          <w:b/>
          <w:bCs/>
          <w:i/>
          <w:sz w:val="22"/>
          <w:szCs w:val="22"/>
        </w:rPr>
      </w:pPr>
    </w:p>
    <w:p w:rsidR="002E4B8C" w:rsidRPr="004F334B" w:rsidRDefault="00800740" w:rsidP="002E4B8C">
      <w:pPr>
        <w:autoSpaceDE w:val="0"/>
        <w:autoSpaceDN w:val="0"/>
        <w:adjustRightInd w:val="0"/>
        <w:rPr>
          <w:rFonts w:asciiTheme="minorHAnsi" w:hAnsiTheme="minorHAnsi" w:cs="Arial"/>
          <w:b/>
          <w:bCs/>
          <w:i/>
          <w:sz w:val="22"/>
          <w:szCs w:val="22"/>
        </w:rPr>
      </w:pPr>
      <w:r>
        <w:rPr>
          <w:rFonts w:asciiTheme="minorHAnsi" w:hAnsiTheme="minorHAnsi" w:cs="Arial"/>
          <w:b/>
          <w:bCs/>
          <w:i/>
          <w:sz w:val="22"/>
          <w:szCs w:val="22"/>
        </w:rPr>
        <w:t>The following specification t</w:t>
      </w:r>
      <w:r w:rsidR="00250F83" w:rsidRPr="004F334B">
        <w:rPr>
          <w:rFonts w:asciiTheme="minorHAnsi" w:hAnsiTheme="minorHAnsi" w:cs="Arial"/>
          <w:b/>
          <w:bCs/>
          <w:i/>
          <w:sz w:val="22"/>
          <w:szCs w:val="22"/>
        </w:rPr>
        <w:t>are the minimum standard for des</w:t>
      </w:r>
      <w:r>
        <w:rPr>
          <w:rFonts w:asciiTheme="minorHAnsi" w:hAnsiTheme="minorHAnsi" w:cs="Arial"/>
          <w:b/>
          <w:bCs/>
          <w:i/>
          <w:sz w:val="22"/>
          <w:szCs w:val="22"/>
        </w:rPr>
        <w:t xml:space="preserve">ign and durability for buckets </w:t>
      </w:r>
      <w:r w:rsidR="00250F83" w:rsidRPr="004F334B">
        <w:rPr>
          <w:rFonts w:asciiTheme="minorHAnsi" w:hAnsiTheme="minorHAnsi" w:cs="Arial"/>
          <w:b/>
          <w:bCs/>
          <w:i/>
          <w:sz w:val="22"/>
          <w:szCs w:val="22"/>
        </w:rPr>
        <w:t>intended for use in emergency response settings.</w:t>
      </w: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General Information:</w:t>
      </w:r>
    </w:p>
    <w:p w:rsidR="004E2137" w:rsidRPr="004F334B" w:rsidRDefault="004E2137" w:rsidP="004E2137">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This bucket enables water collection and storage, protected from pollution.</w:t>
      </w: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Technical Specifications:</w:t>
      </w:r>
    </w:p>
    <w:p w:rsidR="009C3C3A" w:rsidRPr="004F334B" w:rsidRDefault="009C3C3A" w:rsidP="004E2137">
      <w:pPr>
        <w:autoSpaceDE w:val="0"/>
        <w:autoSpaceDN w:val="0"/>
        <w:adjustRightInd w:val="0"/>
        <w:spacing w:line="240" w:lineRule="auto"/>
        <w:contextualSpacing/>
        <w:rPr>
          <w:rFonts w:asciiTheme="minorHAnsi" w:hAnsiTheme="minorHAnsi" w:cs="Arial"/>
          <w:b/>
          <w:bCs/>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Bucket</w:t>
      </w:r>
    </w:p>
    <w:p w:rsidR="004E2137" w:rsidRPr="004F334B" w:rsidRDefault="004E2137" w:rsidP="004E2137">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A strong plastic bucket with a reinforcing ring at the brim, with a capacity of 20 litres net. Where the wall meets the base should be curved inside to prevent dirt and bacteria being lodged in corners, and enable better and easier cleaning. The top of the bucket should be reinforced to prevent distortion/buckling.</w:t>
      </w: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Lid</w:t>
      </w:r>
    </w:p>
    <w:p w:rsidR="004E2137" w:rsidRPr="004F334B" w:rsidRDefault="004E2137" w:rsidP="004E2137">
      <w:pPr>
        <w:autoSpaceDE w:val="0"/>
        <w:autoSpaceDN w:val="0"/>
        <w:adjustRightInd w:val="0"/>
        <w:spacing w:line="240" w:lineRule="auto"/>
        <w:contextualSpacing/>
        <w:rPr>
          <w:rFonts w:asciiTheme="minorHAnsi" w:hAnsiTheme="minorHAnsi" w:cs="Arial"/>
          <w:sz w:val="22"/>
          <w:szCs w:val="22"/>
        </w:rPr>
      </w:pPr>
      <w:r w:rsidRPr="004F334B">
        <w:rPr>
          <w:rFonts w:asciiTheme="minorHAnsi" w:hAnsiTheme="minorHAnsi" w:cs="Arial"/>
          <w:bCs/>
          <w:sz w:val="22"/>
          <w:szCs w:val="22"/>
        </w:rPr>
        <w:t>Removable tight-fit lid on the bucket, with a clipped cover and cap within the lid</w:t>
      </w:r>
      <w:r w:rsidRPr="004F334B">
        <w:rPr>
          <w:rFonts w:asciiTheme="minorHAnsi" w:hAnsiTheme="minorHAnsi" w:cs="Arial"/>
          <w:sz w:val="22"/>
          <w:szCs w:val="22"/>
        </w:rPr>
        <w:t>. The lid must be removable to enable periodic cleaning.</w:t>
      </w:r>
    </w:p>
    <w:p w:rsidR="004E2137" w:rsidRPr="004F334B" w:rsidRDefault="004E2137" w:rsidP="004E2137">
      <w:pPr>
        <w:autoSpaceDE w:val="0"/>
        <w:autoSpaceDN w:val="0"/>
        <w:adjustRightInd w:val="0"/>
        <w:spacing w:line="240" w:lineRule="auto"/>
        <w:contextualSpacing/>
        <w:rPr>
          <w:rFonts w:asciiTheme="minorHAnsi" w:hAnsiTheme="minorHAnsi" w:cs="Arial"/>
          <w:b/>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sz w:val="22"/>
          <w:szCs w:val="22"/>
          <w:u w:val="single"/>
        </w:rPr>
      </w:pPr>
      <w:r w:rsidRPr="004F334B">
        <w:rPr>
          <w:rFonts w:asciiTheme="minorHAnsi" w:hAnsiTheme="minorHAnsi" w:cs="Arial"/>
          <w:sz w:val="22"/>
          <w:szCs w:val="22"/>
          <w:u w:val="single"/>
        </w:rPr>
        <w:t>Handle</w:t>
      </w:r>
    </w:p>
    <w:p w:rsidR="004E2137" w:rsidRPr="004F334B" w:rsidRDefault="004E2137" w:rsidP="004E2137">
      <w:pPr>
        <w:autoSpaceDE w:val="0"/>
        <w:autoSpaceDN w:val="0"/>
        <w:adjustRightInd w:val="0"/>
        <w:spacing w:line="240" w:lineRule="auto"/>
        <w:contextualSpacing/>
        <w:rPr>
          <w:rFonts w:asciiTheme="minorHAnsi" w:hAnsiTheme="minorHAnsi" w:cs="Arial"/>
          <w:b/>
          <w:sz w:val="22"/>
          <w:szCs w:val="22"/>
        </w:rPr>
      </w:pPr>
      <w:r w:rsidRPr="004F334B">
        <w:rPr>
          <w:rFonts w:asciiTheme="minorHAnsi" w:hAnsiTheme="minorHAnsi" w:cs="Arial"/>
          <w:bCs/>
          <w:sz w:val="22"/>
          <w:szCs w:val="22"/>
        </w:rPr>
        <w:t>In strong plastic, attached to the bucket, easy to carry, no sharp edges</w:t>
      </w:r>
    </w:p>
    <w:p w:rsidR="004E2137" w:rsidRPr="004F334B" w:rsidRDefault="004E2137" w:rsidP="004E2137">
      <w:pPr>
        <w:autoSpaceDE w:val="0"/>
        <w:autoSpaceDN w:val="0"/>
        <w:adjustRightInd w:val="0"/>
        <w:spacing w:line="240" w:lineRule="auto"/>
        <w:contextualSpacing/>
        <w:rPr>
          <w:rFonts w:asciiTheme="minorHAnsi" w:hAnsiTheme="minorHAnsi" w:cs="Arial"/>
          <w:b/>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p>
    <w:p w:rsidR="004E2137" w:rsidRPr="004F334B" w:rsidRDefault="004E2137" w:rsidP="004E2137">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Material</w:t>
      </w:r>
      <w:r w:rsidR="009C3C3A" w:rsidRPr="004F334B">
        <w:rPr>
          <w:rFonts w:asciiTheme="minorHAnsi" w:hAnsiTheme="minorHAnsi" w:cs="Arial"/>
          <w:b/>
          <w:bCs/>
          <w:sz w:val="22"/>
          <w:szCs w:val="22"/>
        </w:rPr>
        <w:t>:</w:t>
      </w:r>
    </w:p>
    <w:p w:rsidR="004E2137" w:rsidRPr="004F334B" w:rsidRDefault="004E2137" w:rsidP="004E2137">
      <w:pPr>
        <w:autoSpaceDE w:val="0"/>
        <w:autoSpaceDN w:val="0"/>
        <w:adjustRightInd w:val="0"/>
        <w:rPr>
          <w:rFonts w:asciiTheme="minorHAnsi" w:hAnsiTheme="minorHAnsi" w:cs="Arial"/>
          <w:bCs/>
          <w:sz w:val="22"/>
          <w:szCs w:val="22"/>
        </w:rPr>
      </w:pPr>
      <w:r w:rsidRPr="004F334B">
        <w:rPr>
          <w:rFonts w:asciiTheme="minorHAnsi" w:hAnsiTheme="minorHAnsi" w:cs="Arial"/>
          <w:bCs/>
          <w:sz w:val="22"/>
          <w:szCs w:val="22"/>
        </w:rPr>
        <w:t xml:space="preserve">The bucket, the cover and the handle will </w:t>
      </w:r>
      <w:r w:rsidR="00AD25E6">
        <w:rPr>
          <w:rFonts w:asciiTheme="minorHAnsi" w:hAnsiTheme="minorHAnsi" w:cs="Arial"/>
          <w:bCs/>
          <w:sz w:val="22"/>
          <w:szCs w:val="22"/>
        </w:rPr>
        <w:t xml:space="preserve">be </w:t>
      </w:r>
      <w:r w:rsidRPr="004F334B">
        <w:rPr>
          <w:rFonts w:asciiTheme="minorHAnsi" w:hAnsiTheme="minorHAnsi" w:cs="Arial"/>
          <w:bCs/>
          <w:sz w:val="22"/>
          <w:szCs w:val="22"/>
        </w:rPr>
        <w:t>composed of UV stable, food grade HDPE high density polyethylene and LDPE low density polyethylene raw material. The mixture of the raw material should meet these minimum requirements:</w:t>
      </w:r>
    </w:p>
    <w:p w:rsidR="004E2137" w:rsidRPr="004F334B" w:rsidRDefault="004E2137" w:rsidP="00F34244">
      <w:pPr>
        <w:numPr>
          <w:ilvl w:val="0"/>
          <w:numId w:val="2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Bucket: 100 % HDPE</w:t>
      </w:r>
    </w:p>
    <w:p w:rsidR="004E2137" w:rsidRPr="004F334B" w:rsidRDefault="004E2137" w:rsidP="00F34244">
      <w:pPr>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720"/>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Cover: mixture of LDPE &amp; HDPE</w:t>
      </w:r>
    </w:p>
    <w:p w:rsidR="004E2137" w:rsidRPr="004F334B" w:rsidRDefault="004E2137" w:rsidP="00F34244">
      <w:pPr>
        <w:pStyle w:val="ListParagraph"/>
        <w:numPr>
          <w:ilvl w:val="0"/>
          <w:numId w:val="22"/>
        </w:numPr>
        <w:rPr>
          <w:rFonts w:asciiTheme="minorHAnsi" w:hAnsiTheme="minorHAnsi" w:cs="Arial"/>
          <w:bCs/>
          <w:sz w:val="22"/>
          <w:szCs w:val="22"/>
        </w:rPr>
      </w:pPr>
      <w:r w:rsidRPr="004F334B">
        <w:rPr>
          <w:rFonts w:asciiTheme="minorHAnsi" w:hAnsiTheme="minorHAnsi" w:cs="Arial"/>
          <w:bCs/>
          <w:sz w:val="22"/>
          <w:szCs w:val="22"/>
        </w:rPr>
        <w:lastRenderedPageBreak/>
        <w:t>Handle: mixture of LDPE &amp; HDPE</w:t>
      </w:r>
    </w:p>
    <w:p w:rsidR="004E2137" w:rsidRPr="004F334B" w:rsidRDefault="004E2137" w:rsidP="004E2137">
      <w:pPr>
        <w:spacing w:line="240" w:lineRule="auto"/>
        <w:contextualSpacing/>
        <w:rPr>
          <w:rFonts w:asciiTheme="minorHAnsi" w:hAnsiTheme="minorHAnsi" w:cs="Arial"/>
          <w:b/>
          <w:sz w:val="22"/>
          <w:szCs w:val="22"/>
        </w:rPr>
      </w:pPr>
      <w:proofErr w:type="spellStart"/>
      <w:r w:rsidRPr="004F334B">
        <w:rPr>
          <w:rFonts w:asciiTheme="minorHAnsi" w:hAnsiTheme="minorHAnsi" w:cs="Arial"/>
          <w:b/>
          <w:sz w:val="22"/>
          <w:szCs w:val="22"/>
        </w:rPr>
        <w:t>Tensil</w:t>
      </w:r>
      <w:proofErr w:type="spellEnd"/>
      <w:r w:rsidRPr="004F334B">
        <w:rPr>
          <w:rFonts w:asciiTheme="minorHAnsi" w:hAnsiTheme="minorHAnsi" w:cs="Arial"/>
          <w:b/>
          <w:sz w:val="22"/>
          <w:szCs w:val="22"/>
        </w:rPr>
        <w:t xml:space="preserve"> Strength (minimum requirement):</w:t>
      </w:r>
    </w:p>
    <w:p w:rsidR="004E2137" w:rsidRPr="004F334B" w:rsidRDefault="004E2137" w:rsidP="004E2137">
      <w:pPr>
        <w:spacing w:line="240" w:lineRule="auto"/>
        <w:contextualSpacing/>
        <w:rPr>
          <w:rFonts w:asciiTheme="minorHAnsi" w:hAnsiTheme="minorHAnsi" w:cs="Arial"/>
          <w:sz w:val="22"/>
          <w:szCs w:val="22"/>
        </w:rPr>
      </w:pPr>
      <w:r w:rsidRPr="004F334B">
        <w:rPr>
          <w:rFonts w:asciiTheme="minorHAnsi" w:hAnsiTheme="minorHAnsi" w:cs="Arial"/>
          <w:sz w:val="22"/>
          <w:szCs w:val="22"/>
        </w:rPr>
        <w:t>Bucket:</w:t>
      </w:r>
      <w:r w:rsidRPr="004F334B">
        <w:rPr>
          <w:rFonts w:asciiTheme="minorHAnsi" w:hAnsiTheme="minorHAnsi" w:cs="Arial"/>
          <w:sz w:val="22"/>
          <w:szCs w:val="22"/>
        </w:rPr>
        <w:tab/>
        <w:t>2.0kgf/mm²</w:t>
      </w:r>
    </w:p>
    <w:p w:rsidR="004E2137" w:rsidRPr="004F334B" w:rsidRDefault="004E2137" w:rsidP="004E2137">
      <w:pPr>
        <w:spacing w:line="240" w:lineRule="auto"/>
        <w:contextualSpacing/>
        <w:rPr>
          <w:rFonts w:asciiTheme="minorHAnsi" w:hAnsiTheme="minorHAnsi" w:cs="Arial"/>
          <w:sz w:val="22"/>
          <w:szCs w:val="22"/>
        </w:rPr>
      </w:pPr>
      <w:r w:rsidRPr="004F334B">
        <w:rPr>
          <w:rFonts w:asciiTheme="minorHAnsi" w:hAnsiTheme="minorHAnsi" w:cs="Arial"/>
          <w:sz w:val="22"/>
          <w:szCs w:val="22"/>
        </w:rPr>
        <w:t>Lid:</w:t>
      </w:r>
      <w:r w:rsidRPr="004F334B">
        <w:rPr>
          <w:rFonts w:asciiTheme="minorHAnsi" w:hAnsiTheme="minorHAnsi" w:cs="Arial"/>
          <w:sz w:val="22"/>
          <w:szCs w:val="22"/>
        </w:rPr>
        <w:tab/>
      </w:r>
      <w:r w:rsidRPr="004F334B">
        <w:rPr>
          <w:rFonts w:asciiTheme="minorHAnsi" w:hAnsiTheme="minorHAnsi" w:cs="Arial"/>
          <w:sz w:val="22"/>
          <w:szCs w:val="22"/>
        </w:rPr>
        <w:tab/>
        <w:t>0.98kgf/mm²</w:t>
      </w:r>
    </w:p>
    <w:p w:rsidR="004E2137" w:rsidRPr="004F334B" w:rsidRDefault="004E2137" w:rsidP="004E2137">
      <w:pPr>
        <w:spacing w:line="240" w:lineRule="auto"/>
        <w:contextualSpacing/>
        <w:rPr>
          <w:rFonts w:asciiTheme="minorHAnsi" w:hAnsiTheme="minorHAnsi" w:cs="Arial"/>
          <w:sz w:val="22"/>
          <w:szCs w:val="22"/>
        </w:rPr>
      </w:pPr>
      <w:r w:rsidRPr="004F334B">
        <w:rPr>
          <w:rFonts w:asciiTheme="minorHAnsi" w:hAnsiTheme="minorHAnsi" w:cs="Arial"/>
          <w:sz w:val="22"/>
          <w:szCs w:val="22"/>
        </w:rPr>
        <w:t>Handle:</w:t>
      </w:r>
      <w:r w:rsidRPr="004F334B">
        <w:rPr>
          <w:rFonts w:asciiTheme="minorHAnsi" w:hAnsiTheme="minorHAnsi" w:cs="Arial"/>
          <w:sz w:val="22"/>
          <w:szCs w:val="22"/>
        </w:rPr>
        <w:tab/>
        <w:t>1.75kgf/mm²</w:t>
      </w:r>
    </w:p>
    <w:p w:rsidR="004E2137" w:rsidRPr="004F334B" w:rsidRDefault="004E2137" w:rsidP="004E2137">
      <w:pPr>
        <w:rPr>
          <w:rFonts w:asciiTheme="minorHAnsi" w:hAnsiTheme="minorHAnsi" w:cs="Arial"/>
          <w:b/>
          <w:sz w:val="22"/>
          <w:szCs w:val="22"/>
        </w:rPr>
      </w:pPr>
    </w:p>
    <w:p w:rsidR="004E2137" w:rsidRPr="004F334B" w:rsidRDefault="004E2137" w:rsidP="004E2137">
      <w:pPr>
        <w:rPr>
          <w:rFonts w:asciiTheme="minorHAnsi" w:hAnsiTheme="minorHAnsi" w:cs="Arial"/>
          <w:sz w:val="22"/>
          <w:szCs w:val="22"/>
        </w:rPr>
      </w:pPr>
      <w:r w:rsidRPr="004F334B">
        <w:rPr>
          <w:rFonts w:asciiTheme="minorHAnsi" w:hAnsiTheme="minorHAnsi" w:cs="Arial"/>
          <w:sz w:val="22"/>
          <w:szCs w:val="22"/>
        </w:rPr>
        <w:t>Neither bucket nor handle fail to support double load capacity hanging for 36hours</w:t>
      </w:r>
    </w:p>
    <w:p w:rsidR="002E4B8C" w:rsidRPr="004F334B" w:rsidRDefault="002E4B8C" w:rsidP="002E4B8C">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B173CE" w:rsidRPr="004F334B" w:rsidRDefault="00B173CE" w:rsidP="00B173C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 family, and Save the Children Child Safeguarding Policy</w:t>
      </w:r>
      <w:r>
        <w:rPr>
          <w:rFonts w:asciiTheme="minorHAnsi" w:hAnsiTheme="minorHAnsi" w:cs="Arial"/>
          <w:bCs/>
          <w:sz w:val="22"/>
          <w:szCs w:val="22"/>
        </w:rPr>
        <w:t>.</w:t>
      </w:r>
    </w:p>
    <w:p w:rsidR="00800740" w:rsidRDefault="00800740" w:rsidP="0080074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800740" w:rsidRDefault="00800740" w:rsidP="0080074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800740" w:rsidRPr="004F334B" w:rsidRDefault="00800740" w:rsidP="0080074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r>
        <w:rPr>
          <w:rFonts w:asciiTheme="minorHAnsi" w:hAnsiTheme="minorHAnsi" w:cs="Arial"/>
          <w:b/>
          <w:sz w:val="22"/>
          <w:szCs w:val="22"/>
          <w:u w:val="single"/>
        </w:rPr>
        <w:t>Bucket 14</w:t>
      </w:r>
      <w:r w:rsidRPr="004F334B">
        <w:rPr>
          <w:rFonts w:asciiTheme="minorHAnsi" w:hAnsiTheme="minorHAnsi" w:cs="Arial"/>
          <w:b/>
          <w:sz w:val="22"/>
          <w:szCs w:val="22"/>
          <w:u w:val="single"/>
        </w:rPr>
        <w:t>ltr</w:t>
      </w:r>
      <w:r>
        <w:rPr>
          <w:rFonts w:asciiTheme="minorHAnsi" w:hAnsiTheme="minorHAnsi" w:cs="Arial"/>
          <w:b/>
          <w:sz w:val="22"/>
          <w:szCs w:val="22"/>
          <w:u w:val="single"/>
        </w:rPr>
        <w:t xml:space="preserve"> with lid and tap</w:t>
      </w:r>
    </w:p>
    <w:p w:rsidR="00800740" w:rsidRPr="004F334B" w:rsidRDefault="00800740" w:rsidP="00800740">
      <w:pPr>
        <w:autoSpaceDE w:val="0"/>
        <w:autoSpaceDN w:val="0"/>
        <w:adjustRightInd w:val="0"/>
        <w:rPr>
          <w:rFonts w:asciiTheme="minorHAnsi" w:hAnsiTheme="minorHAnsi" w:cs="Arial"/>
          <w:b/>
          <w:bCs/>
          <w:i/>
          <w:sz w:val="22"/>
          <w:szCs w:val="22"/>
        </w:rPr>
      </w:pPr>
    </w:p>
    <w:p w:rsidR="00800740" w:rsidRPr="004F334B" w:rsidRDefault="00800740" w:rsidP="00800740">
      <w:pPr>
        <w:autoSpaceDE w:val="0"/>
        <w:autoSpaceDN w:val="0"/>
        <w:adjustRightInd w:val="0"/>
        <w:rPr>
          <w:rFonts w:asciiTheme="minorHAnsi" w:hAnsiTheme="minorHAnsi" w:cs="Arial"/>
          <w:b/>
          <w:bCs/>
          <w:i/>
          <w:sz w:val="22"/>
          <w:szCs w:val="22"/>
        </w:rPr>
      </w:pPr>
      <w:r>
        <w:rPr>
          <w:rFonts w:asciiTheme="minorHAnsi" w:hAnsiTheme="minorHAnsi" w:cs="Arial"/>
          <w:b/>
          <w:bCs/>
          <w:i/>
          <w:sz w:val="22"/>
          <w:szCs w:val="22"/>
        </w:rPr>
        <w:t>The following specification t</w:t>
      </w:r>
      <w:r w:rsidRPr="004F334B">
        <w:rPr>
          <w:rFonts w:asciiTheme="minorHAnsi" w:hAnsiTheme="minorHAnsi" w:cs="Arial"/>
          <w:b/>
          <w:bCs/>
          <w:i/>
          <w:sz w:val="22"/>
          <w:szCs w:val="22"/>
        </w:rPr>
        <w:t>are the minimum standard for des</w:t>
      </w:r>
      <w:r>
        <w:rPr>
          <w:rFonts w:asciiTheme="minorHAnsi" w:hAnsiTheme="minorHAnsi" w:cs="Arial"/>
          <w:b/>
          <w:bCs/>
          <w:i/>
          <w:sz w:val="22"/>
          <w:szCs w:val="22"/>
        </w:rPr>
        <w:t xml:space="preserve">ign and durability for buckets </w:t>
      </w:r>
      <w:r w:rsidRPr="004F334B">
        <w:rPr>
          <w:rFonts w:asciiTheme="minorHAnsi" w:hAnsiTheme="minorHAnsi" w:cs="Arial"/>
          <w:b/>
          <w:bCs/>
          <w:i/>
          <w:sz w:val="22"/>
          <w:szCs w:val="22"/>
        </w:rPr>
        <w:t>intended for use in emergency response settings.</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General Information:</w:t>
      </w: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This bucket enables water collection and storage, protected from pollution.</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Technical Specifications:</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Bucket</w:t>
      </w: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A strong plastic bucket with a reinforcing ring at the brim, with a capacity of 20 litres net. Where the wall meets the base should be curved inside to prevent dirt and bacteria being lodged in corners, and enable better and easier cleaning. The top of the bucket should be reinforced to prevent distortion/buckling.</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Lid</w:t>
      </w:r>
    </w:p>
    <w:p w:rsidR="00800740" w:rsidRPr="004F334B" w:rsidRDefault="00800740" w:rsidP="00800740">
      <w:pPr>
        <w:autoSpaceDE w:val="0"/>
        <w:autoSpaceDN w:val="0"/>
        <w:adjustRightInd w:val="0"/>
        <w:spacing w:line="240" w:lineRule="auto"/>
        <w:contextualSpacing/>
        <w:rPr>
          <w:rFonts w:asciiTheme="minorHAnsi" w:hAnsiTheme="minorHAnsi" w:cs="Arial"/>
          <w:sz w:val="22"/>
          <w:szCs w:val="22"/>
        </w:rPr>
      </w:pPr>
      <w:r w:rsidRPr="004F334B">
        <w:rPr>
          <w:rFonts w:asciiTheme="minorHAnsi" w:hAnsiTheme="minorHAnsi" w:cs="Arial"/>
          <w:bCs/>
          <w:sz w:val="22"/>
          <w:szCs w:val="22"/>
        </w:rPr>
        <w:t>Removable tight-fit lid on the bucket, with a clipped cover and cap within the lid</w:t>
      </w:r>
      <w:r w:rsidRPr="004F334B">
        <w:rPr>
          <w:rFonts w:asciiTheme="minorHAnsi" w:hAnsiTheme="minorHAnsi" w:cs="Arial"/>
          <w:sz w:val="22"/>
          <w:szCs w:val="22"/>
        </w:rPr>
        <w:t>. The lid must be removable to enable periodic cleaning.</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sz w:val="22"/>
          <w:szCs w:val="22"/>
          <w:u w:val="single"/>
        </w:rPr>
      </w:pPr>
      <w:r w:rsidRPr="004F334B">
        <w:rPr>
          <w:rFonts w:asciiTheme="minorHAnsi" w:hAnsiTheme="minorHAnsi" w:cs="Arial"/>
          <w:sz w:val="22"/>
          <w:szCs w:val="22"/>
          <w:u w:val="single"/>
        </w:rPr>
        <w:t>Handle</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r w:rsidRPr="004F334B">
        <w:rPr>
          <w:rFonts w:asciiTheme="minorHAnsi" w:hAnsiTheme="minorHAnsi" w:cs="Arial"/>
          <w:bCs/>
          <w:sz w:val="22"/>
          <w:szCs w:val="22"/>
        </w:rPr>
        <w:t>In strong plastic, attached to the bucket, easy to carry, no sharp edges</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Material:</w:t>
      </w:r>
    </w:p>
    <w:p w:rsidR="00800740" w:rsidRPr="004F334B" w:rsidRDefault="00800740" w:rsidP="00800740">
      <w:pPr>
        <w:autoSpaceDE w:val="0"/>
        <w:autoSpaceDN w:val="0"/>
        <w:adjustRightInd w:val="0"/>
        <w:rPr>
          <w:rFonts w:asciiTheme="minorHAnsi" w:hAnsiTheme="minorHAnsi" w:cs="Arial"/>
          <w:bCs/>
          <w:sz w:val="22"/>
          <w:szCs w:val="22"/>
        </w:rPr>
      </w:pPr>
      <w:r w:rsidRPr="004F334B">
        <w:rPr>
          <w:rFonts w:asciiTheme="minorHAnsi" w:hAnsiTheme="minorHAnsi" w:cs="Arial"/>
          <w:bCs/>
          <w:sz w:val="22"/>
          <w:szCs w:val="22"/>
        </w:rPr>
        <w:t xml:space="preserve">The bucket, the cover and the handle will </w:t>
      </w:r>
      <w:r w:rsidR="00E601B2">
        <w:rPr>
          <w:rFonts w:asciiTheme="minorHAnsi" w:hAnsiTheme="minorHAnsi" w:cs="Arial"/>
          <w:bCs/>
          <w:sz w:val="22"/>
          <w:szCs w:val="22"/>
        </w:rPr>
        <w:t xml:space="preserve">be </w:t>
      </w:r>
      <w:r w:rsidRPr="004F334B">
        <w:rPr>
          <w:rFonts w:asciiTheme="minorHAnsi" w:hAnsiTheme="minorHAnsi" w:cs="Arial"/>
          <w:bCs/>
          <w:sz w:val="22"/>
          <w:szCs w:val="22"/>
        </w:rPr>
        <w:t>composed of UV stable, food grade HDPE high density polyethylene and LDPE low density polyethylene raw material. The mixture of the raw material should meet these minimum requirements:</w:t>
      </w:r>
    </w:p>
    <w:p w:rsidR="00800740" w:rsidRPr="004F334B" w:rsidRDefault="00800740" w:rsidP="00F34244">
      <w:pPr>
        <w:numPr>
          <w:ilvl w:val="0"/>
          <w:numId w:val="2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lastRenderedPageBreak/>
        <w:t>Bucket: 100 % HDPE</w:t>
      </w:r>
    </w:p>
    <w:p w:rsidR="00800740" w:rsidRPr="004F334B" w:rsidRDefault="00800740" w:rsidP="00F34244">
      <w:pPr>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720"/>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Cover: mixture of LDPE &amp; HDPE</w:t>
      </w:r>
    </w:p>
    <w:p w:rsidR="00800740" w:rsidRPr="004F334B" w:rsidRDefault="00800740" w:rsidP="00F34244">
      <w:pPr>
        <w:pStyle w:val="ListParagraph"/>
        <w:numPr>
          <w:ilvl w:val="0"/>
          <w:numId w:val="22"/>
        </w:numPr>
        <w:rPr>
          <w:rFonts w:asciiTheme="minorHAnsi" w:hAnsiTheme="minorHAnsi" w:cs="Arial"/>
          <w:bCs/>
          <w:sz w:val="22"/>
          <w:szCs w:val="22"/>
        </w:rPr>
      </w:pPr>
      <w:r w:rsidRPr="004F334B">
        <w:rPr>
          <w:rFonts w:asciiTheme="minorHAnsi" w:hAnsiTheme="minorHAnsi" w:cs="Arial"/>
          <w:bCs/>
          <w:sz w:val="22"/>
          <w:szCs w:val="22"/>
        </w:rPr>
        <w:t>Handle: mixture of LDPE &amp; HDPE</w:t>
      </w:r>
    </w:p>
    <w:p w:rsidR="00800740" w:rsidRPr="004F334B" w:rsidRDefault="00800740" w:rsidP="00800740">
      <w:pPr>
        <w:spacing w:line="240" w:lineRule="auto"/>
        <w:contextualSpacing/>
        <w:rPr>
          <w:rFonts w:asciiTheme="minorHAnsi" w:hAnsiTheme="minorHAnsi" w:cs="Arial"/>
          <w:b/>
          <w:sz w:val="22"/>
          <w:szCs w:val="22"/>
        </w:rPr>
      </w:pPr>
      <w:proofErr w:type="spellStart"/>
      <w:r w:rsidRPr="004F334B">
        <w:rPr>
          <w:rFonts w:asciiTheme="minorHAnsi" w:hAnsiTheme="minorHAnsi" w:cs="Arial"/>
          <w:b/>
          <w:sz w:val="22"/>
          <w:szCs w:val="22"/>
        </w:rPr>
        <w:t>Tensil</w:t>
      </w:r>
      <w:proofErr w:type="spellEnd"/>
      <w:r w:rsidRPr="004F334B">
        <w:rPr>
          <w:rFonts w:asciiTheme="minorHAnsi" w:hAnsiTheme="minorHAnsi" w:cs="Arial"/>
          <w:b/>
          <w:sz w:val="22"/>
          <w:szCs w:val="22"/>
        </w:rPr>
        <w:t xml:space="preserve"> Strength (minimum requirement):</w:t>
      </w:r>
    </w:p>
    <w:p w:rsidR="00800740" w:rsidRPr="004F334B" w:rsidRDefault="00800740" w:rsidP="00800740">
      <w:pPr>
        <w:spacing w:line="240" w:lineRule="auto"/>
        <w:contextualSpacing/>
        <w:rPr>
          <w:rFonts w:asciiTheme="minorHAnsi" w:hAnsiTheme="minorHAnsi" w:cs="Arial"/>
          <w:sz w:val="22"/>
          <w:szCs w:val="22"/>
        </w:rPr>
      </w:pPr>
      <w:r w:rsidRPr="004F334B">
        <w:rPr>
          <w:rFonts w:asciiTheme="minorHAnsi" w:hAnsiTheme="minorHAnsi" w:cs="Arial"/>
          <w:sz w:val="22"/>
          <w:szCs w:val="22"/>
        </w:rPr>
        <w:t>Bucket:</w:t>
      </w:r>
      <w:r w:rsidRPr="004F334B">
        <w:rPr>
          <w:rFonts w:asciiTheme="minorHAnsi" w:hAnsiTheme="minorHAnsi" w:cs="Arial"/>
          <w:sz w:val="22"/>
          <w:szCs w:val="22"/>
        </w:rPr>
        <w:tab/>
        <w:t>2.0kgf/mm²</w:t>
      </w:r>
    </w:p>
    <w:p w:rsidR="00800740" w:rsidRPr="004F334B" w:rsidRDefault="00B173CE" w:rsidP="00800740">
      <w:pPr>
        <w:spacing w:line="240" w:lineRule="auto"/>
        <w:contextualSpacing/>
        <w:rPr>
          <w:rFonts w:asciiTheme="minorHAnsi" w:hAnsiTheme="minorHAnsi" w:cs="Arial"/>
          <w:sz w:val="22"/>
          <w:szCs w:val="22"/>
        </w:rPr>
      </w:pPr>
      <w:r>
        <w:rPr>
          <w:rFonts w:asciiTheme="minorHAnsi" w:hAnsiTheme="minorHAnsi" w:cs="Arial"/>
          <w:sz w:val="22"/>
          <w:szCs w:val="22"/>
        </w:rPr>
        <w:t>Lid:</w:t>
      </w:r>
      <w:r>
        <w:rPr>
          <w:rFonts w:asciiTheme="minorHAnsi" w:hAnsiTheme="minorHAnsi" w:cs="Arial"/>
          <w:sz w:val="22"/>
          <w:szCs w:val="22"/>
        </w:rPr>
        <w:tab/>
      </w:r>
      <w:r w:rsidR="00800740" w:rsidRPr="004F334B">
        <w:rPr>
          <w:rFonts w:asciiTheme="minorHAnsi" w:hAnsiTheme="minorHAnsi" w:cs="Arial"/>
          <w:sz w:val="22"/>
          <w:szCs w:val="22"/>
        </w:rPr>
        <w:t>0.98kgf/mm²</w:t>
      </w:r>
    </w:p>
    <w:p w:rsidR="00800740" w:rsidRPr="004F334B" w:rsidRDefault="00800740" w:rsidP="00800740">
      <w:pPr>
        <w:spacing w:line="240" w:lineRule="auto"/>
        <w:contextualSpacing/>
        <w:rPr>
          <w:rFonts w:asciiTheme="minorHAnsi" w:hAnsiTheme="minorHAnsi" w:cs="Arial"/>
          <w:sz w:val="22"/>
          <w:szCs w:val="22"/>
        </w:rPr>
      </w:pPr>
      <w:r w:rsidRPr="004F334B">
        <w:rPr>
          <w:rFonts w:asciiTheme="minorHAnsi" w:hAnsiTheme="minorHAnsi" w:cs="Arial"/>
          <w:sz w:val="22"/>
          <w:szCs w:val="22"/>
        </w:rPr>
        <w:t>Handle:</w:t>
      </w:r>
      <w:r w:rsidRPr="004F334B">
        <w:rPr>
          <w:rFonts w:asciiTheme="minorHAnsi" w:hAnsiTheme="minorHAnsi" w:cs="Arial"/>
          <w:sz w:val="22"/>
          <w:szCs w:val="22"/>
        </w:rPr>
        <w:tab/>
        <w:t>1.75kgf/mm²</w:t>
      </w:r>
    </w:p>
    <w:p w:rsidR="00800740" w:rsidRPr="004F334B" w:rsidRDefault="00800740" w:rsidP="00800740">
      <w:pPr>
        <w:rPr>
          <w:rFonts w:asciiTheme="minorHAnsi" w:hAnsiTheme="minorHAnsi" w:cs="Arial"/>
          <w:b/>
          <w:sz w:val="22"/>
          <w:szCs w:val="22"/>
        </w:rPr>
      </w:pPr>
    </w:p>
    <w:p w:rsidR="00800740" w:rsidRPr="004F334B" w:rsidRDefault="00800740" w:rsidP="00800740">
      <w:pPr>
        <w:rPr>
          <w:rFonts w:asciiTheme="minorHAnsi" w:hAnsiTheme="minorHAnsi" w:cs="Arial"/>
          <w:sz w:val="22"/>
          <w:szCs w:val="22"/>
        </w:rPr>
      </w:pPr>
      <w:r w:rsidRPr="004F334B">
        <w:rPr>
          <w:rFonts w:asciiTheme="minorHAnsi" w:hAnsiTheme="minorHAnsi" w:cs="Arial"/>
          <w:sz w:val="22"/>
          <w:szCs w:val="22"/>
        </w:rPr>
        <w:t>Neither bucket nor handle fail to support double load capacity hanging for 36hours</w:t>
      </w:r>
    </w:p>
    <w:p w:rsidR="00800740" w:rsidRPr="004F334B" w:rsidRDefault="00800740" w:rsidP="00800740">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B173CE" w:rsidRPr="004F334B" w:rsidRDefault="00B173CE" w:rsidP="00B173C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 family, and Save the Children Child Safeguarding Policy</w:t>
      </w:r>
      <w:r>
        <w:rPr>
          <w:rFonts w:asciiTheme="minorHAnsi" w:hAnsiTheme="minorHAnsi" w:cs="Arial"/>
          <w:bCs/>
          <w:sz w:val="22"/>
          <w:szCs w:val="22"/>
        </w:rPr>
        <w:t>.</w:t>
      </w:r>
    </w:p>
    <w:p w:rsidR="002E4B8C"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800740" w:rsidRPr="004F334B" w:rsidRDefault="00800740" w:rsidP="0080074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r>
        <w:rPr>
          <w:rFonts w:asciiTheme="minorHAnsi" w:hAnsiTheme="minorHAnsi" w:cs="Arial"/>
          <w:b/>
          <w:sz w:val="22"/>
          <w:szCs w:val="22"/>
          <w:u w:val="single"/>
        </w:rPr>
        <w:t>Bucket 14</w:t>
      </w:r>
      <w:r w:rsidRPr="004F334B">
        <w:rPr>
          <w:rFonts w:asciiTheme="minorHAnsi" w:hAnsiTheme="minorHAnsi" w:cs="Arial"/>
          <w:b/>
          <w:sz w:val="22"/>
          <w:szCs w:val="22"/>
          <w:u w:val="single"/>
        </w:rPr>
        <w:t>ltr</w:t>
      </w:r>
      <w:r>
        <w:rPr>
          <w:rFonts w:asciiTheme="minorHAnsi" w:hAnsiTheme="minorHAnsi" w:cs="Arial"/>
          <w:b/>
          <w:sz w:val="22"/>
          <w:szCs w:val="22"/>
          <w:u w:val="single"/>
        </w:rPr>
        <w:t xml:space="preserve"> with lid</w:t>
      </w:r>
    </w:p>
    <w:p w:rsidR="00800740" w:rsidRPr="004F334B" w:rsidRDefault="00800740" w:rsidP="00800740">
      <w:pPr>
        <w:autoSpaceDE w:val="0"/>
        <w:autoSpaceDN w:val="0"/>
        <w:adjustRightInd w:val="0"/>
        <w:rPr>
          <w:rFonts w:asciiTheme="minorHAnsi" w:hAnsiTheme="minorHAnsi" w:cs="Arial"/>
          <w:b/>
          <w:bCs/>
          <w:i/>
          <w:sz w:val="22"/>
          <w:szCs w:val="22"/>
        </w:rPr>
      </w:pPr>
    </w:p>
    <w:p w:rsidR="00800740" w:rsidRPr="004F334B" w:rsidRDefault="00800740" w:rsidP="00800740">
      <w:pPr>
        <w:autoSpaceDE w:val="0"/>
        <w:autoSpaceDN w:val="0"/>
        <w:adjustRightInd w:val="0"/>
        <w:rPr>
          <w:rFonts w:asciiTheme="minorHAnsi" w:hAnsiTheme="minorHAnsi" w:cs="Arial"/>
          <w:b/>
          <w:bCs/>
          <w:i/>
          <w:sz w:val="22"/>
          <w:szCs w:val="22"/>
        </w:rPr>
      </w:pPr>
      <w:r>
        <w:rPr>
          <w:rFonts w:asciiTheme="minorHAnsi" w:hAnsiTheme="minorHAnsi" w:cs="Arial"/>
          <w:b/>
          <w:bCs/>
          <w:i/>
          <w:sz w:val="22"/>
          <w:szCs w:val="22"/>
        </w:rPr>
        <w:t>The following specification t</w:t>
      </w:r>
      <w:r w:rsidRPr="004F334B">
        <w:rPr>
          <w:rFonts w:asciiTheme="minorHAnsi" w:hAnsiTheme="minorHAnsi" w:cs="Arial"/>
          <w:b/>
          <w:bCs/>
          <w:i/>
          <w:sz w:val="22"/>
          <w:szCs w:val="22"/>
        </w:rPr>
        <w:t>are the minimum standard for des</w:t>
      </w:r>
      <w:r>
        <w:rPr>
          <w:rFonts w:asciiTheme="minorHAnsi" w:hAnsiTheme="minorHAnsi" w:cs="Arial"/>
          <w:b/>
          <w:bCs/>
          <w:i/>
          <w:sz w:val="22"/>
          <w:szCs w:val="22"/>
        </w:rPr>
        <w:t xml:space="preserve">ign and durability for buckets </w:t>
      </w:r>
      <w:r w:rsidRPr="004F334B">
        <w:rPr>
          <w:rFonts w:asciiTheme="minorHAnsi" w:hAnsiTheme="minorHAnsi" w:cs="Arial"/>
          <w:b/>
          <w:bCs/>
          <w:i/>
          <w:sz w:val="22"/>
          <w:szCs w:val="22"/>
        </w:rPr>
        <w:t>intended for use in emergency response settings.</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General Information:</w:t>
      </w: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This bucket enables water collection and storage, protected from pollution.</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t>Technical Specifications:</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Bucket</w:t>
      </w: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rPr>
      </w:pPr>
      <w:r w:rsidRPr="004F334B">
        <w:rPr>
          <w:rFonts w:asciiTheme="minorHAnsi" w:hAnsiTheme="minorHAnsi" w:cs="Arial"/>
          <w:bCs/>
          <w:sz w:val="22"/>
          <w:szCs w:val="22"/>
        </w:rPr>
        <w:t>A strong plastic bucket with a reinforcing ring at the brim, with a capacity of 20 litres net. Where the wall meets the base should be curved inside to prevent dirt and bacteria being lodged in corners, and enable better and easier cleaning. The top of the bucket should be reinforced to prevent distortion/buckling.</w:t>
      </w: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Cs/>
          <w:sz w:val="22"/>
          <w:szCs w:val="22"/>
          <w:u w:val="single"/>
        </w:rPr>
      </w:pPr>
      <w:r w:rsidRPr="004F334B">
        <w:rPr>
          <w:rFonts w:asciiTheme="minorHAnsi" w:hAnsiTheme="minorHAnsi" w:cs="Arial"/>
          <w:bCs/>
          <w:sz w:val="22"/>
          <w:szCs w:val="22"/>
          <w:u w:val="single"/>
        </w:rPr>
        <w:t>Lid</w:t>
      </w:r>
    </w:p>
    <w:p w:rsidR="00800740" w:rsidRPr="004F334B" w:rsidRDefault="00800740" w:rsidP="00800740">
      <w:pPr>
        <w:autoSpaceDE w:val="0"/>
        <w:autoSpaceDN w:val="0"/>
        <w:adjustRightInd w:val="0"/>
        <w:spacing w:line="240" w:lineRule="auto"/>
        <w:contextualSpacing/>
        <w:rPr>
          <w:rFonts w:asciiTheme="minorHAnsi" w:hAnsiTheme="minorHAnsi" w:cs="Arial"/>
          <w:sz w:val="22"/>
          <w:szCs w:val="22"/>
        </w:rPr>
      </w:pPr>
      <w:r w:rsidRPr="004F334B">
        <w:rPr>
          <w:rFonts w:asciiTheme="minorHAnsi" w:hAnsiTheme="minorHAnsi" w:cs="Arial"/>
          <w:bCs/>
          <w:sz w:val="22"/>
          <w:szCs w:val="22"/>
        </w:rPr>
        <w:t>Removable tight-fit lid on the bucket, with a clipped cover and cap within the lid</w:t>
      </w:r>
      <w:r w:rsidRPr="004F334B">
        <w:rPr>
          <w:rFonts w:asciiTheme="minorHAnsi" w:hAnsiTheme="minorHAnsi" w:cs="Arial"/>
          <w:sz w:val="22"/>
          <w:szCs w:val="22"/>
        </w:rPr>
        <w:t>. The lid must be removable to enable periodic cleaning.</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sz w:val="22"/>
          <w:szCs w:val="22"/>
          <w:u w:val="single"/>
        </w:rPr>
      </w:pPr>
      <w:r w:rsidRPr="004F334B">
        <w:rPr>
          <w:rFonts w:asciiTheme="minorHAnsi" w:hAnsiTheme="minorHAnsi" w:cs="Arial"/>
          <w:sz w:val="22"/>
          <w:szCs w:val="22"/>
          <w:u w:val="single"/>
        </w:rPr>
        <w:t>Handle</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r w:rsidRPr="004F334B">
        <w:rPr>
          <w:rFonts w:asciiTheme="minorHAnsi" w:hAnsiTheme="minorHAnsi" w:cs="Arial"/>
          <w:bCs/>
          <w:sz w:val="22"/>
          <w:szCs w:val="22"/>
        </w:rPr>
        <w:t>In strong plastic, attached to the bucket, easy to carry, no sharp edges</w:t>
      </w:r>
    </w:p>
    <w:p w:rsidR="00800740" w:rsidRPr="004F334B" w:rsidRDefault="00800740" w:rsidP="00800740">
      <w:pPr>
        <w:autoSpaceDE w:val="0"/>
        <w:autoSpaceDN w:val="0"/>
        <w:adjustRightInd w:val="0"/>
        <w:spacing w:line="240" w:lineRule="auto"/>
        <w:contextualSpacing/>
        <w:rPr>
          <w:rFonts w:asciiTheme="minorHAnsi" w:hAnsiTheme="minorHAnsi" w:cs="Arial"/>
          <w:b/>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p>
    <w:p w:rsidR="00490144" w:rsidRDefault="00490144" w:rsidP="00800740">
      <w:pPr>
        <w:autoSpaceDE w:val="0"/>
        <w:autoSpaceDN w:val="0"/>
        <w:adjustRightInd w:val="0"/>
        <w:spacing w:line="240" w:lineRule="auto"/>
        <w:contextualSpacing/>
        <w:rPr>
          <w:rFonts w:asciiTheme="minorHAnsi" w:hAnsiTheme="minorHAnsi" w:cs="Arial"/>
          <w:b/>
          <w:bCs/>
          <w:sz w:val="22"/>
          <w:szCs w:val="22"/>
        </w:rPr>
      </w:pPr>
    </w:p>
    <w:p w:rsidR="00490144" w:rsidRDefault="00490144" w:rsidP="00800740">
      <w:pPr>
        <w:autoSpaceDE w:val="0"/>
        <w:autoSpaceDN w:val="0"/>
        <w:adjustRightInd w:val="0"/>
        <w:spacing w:line="240" w:lineRule="auto"/>
        <w:contextualSpacing/>
        <w:rPr>
          <w:rFonts w:asciiTheme="minorHAnsi" w:hAnsiTheme="minorHAnsi" w:cs="Arial"/>
          <w:b/>
          <w:bCs/>
          <w:sz w:val="22"/>
          <w:szCs w:val="22"/>
        </w:rPr>
      </w:pPr>
    </w:p>
    <w:p w:rsidR="00490144" w:rsidRDefault="00490144" w:rsidP="00800740">
      <w:pPr>
        <w:autoSpaceDE w:val="0"/>
        <w:autoSpaceDN w:val="0"/>
        <w:adjustRightInd w:val="0"/>
        <w:spacing w:line="240" w:lineRule="auto"/>
        <w:contextualSpacing/>
        <w:rPr>
          <w:rFonts w:asciiTheme="minorHAnsi" w:hAnsiTheme="minorHAnsi" w:cs="Arial"/>
          <w:b/>
          <w:bCs/>
          <w:sz w:val="22"/>
          <w:szCs w:val="22"/>
        </w:rPr>
      </w:pPr>
    </w:p>
    <w:p w:rsidR="00800740" w:rsidRPr="004F334B" w:rsidRDefault="00800740" w:rsidP="00800740">
      <w:pPr>
        <w:autoSpaceDE w:val="0"/>
        <w:autoSpaceDN w:val="0"/>
        <w:adjustRightInd w:val="0"/>
        <w:spacing w:line="240" w:lineRule="auto"/>
        <w:contextualSpacing/>
        <w:rPr>
          <w:rFonts w:asciiTheme="minorHAnsi" w:hAnsiTheme="minorHAnsi" w:cs="Arial"/>
          <w:b/>
          <w:bCs/>
          <w:sz w:val="22"/>
          <w:szCs w:val="22"/>
        </w:rPr>
      </w:pPr>
      <w:r w:rsidRPr="004F334B">
        <w:rPr>
          <w:rFonts w:asciiTheme="minorHAnsi" w:hAnsiTheme="minorHAnsi" w:cs="Arial"/>
          <w:b/>
          <w:bCs/>
          <w:sz w:val="22"/>
          <w:szCs w:val="22"/>
        </w:rPr>
        <w:lastRenderedPageBreak/>
        <w:t>Material:</w:t>
      </w:r>
    </w:p>
    <w:p w:rsidR="00800740" w:rsidRPr="004F334B" w:rsidRDefault="00800740" w:rsidP="00800740">
      <w:pPr>
        <w:autoSpaceDE w:val="0"/>
        <w:autoSpaceDN w:val="0"/>
        <w:adjustRightInd w:val="0"/>
        <w:rPr>
          <w:rFonts w:asciiTheme="minorHAnsi" w:hAnsiTheme="minorHAnsi" w:cs="Arial"/>
          <w:bCs/>
          <w:sz w:val="22"/>
          <w:szCs w:val="22"/>
        </w:rPr>
      </w:pPr>
      <w:r w:rsidRPr="004F334B">
        <w:rPr>
          <w:rFonts w:asciiTheme="minorHAnsi" w:hAnsiTheme="minorHAnsi" w:cs="Arial"/>
          <w:bCs/>
          <w:sz w:val="22"/>
          <w:szCs w:val="22"/>
        </w:rPr>
        <w:t xml:space="preserve">The bucket, the cover and the handle will </w:t>
      </w:r>
      <w:r w:rsidR="00490144">
        <w:rPr>
          <w:rFonts w:asciiTheme="minorHAnsi" w:hAnsiTheme="minorHAnsi" w:cs="Arial"/>
          <w:bCs/>
          <w:sz w:val="22"/>
          <w:szCs w:val="22"/>
        </w:rPr>
        <w:t xml:space="preserve">be </w:t>
      </w:r>
      <w:r w:rsidRPr="004F334B">
        <w:rPr>
          <w:rFonts w:asciiTheme="minorHAnsi" w:hAnsiTheme="minorHAnsi" w:cs="Arial"/>
          <w:bCs/>
          <w:sz w:val="22"/>
          <w:szCs w:val="22"/>
        </w:rPr>
        <w:t>composed of UV stable, food grade HDPE high density polyethylene and LDPE low density polyethylene raw material. The mixture of the raw material should meet these minimum requirements:</w:t>
      </w:r>
    </w:p>
    <w:p w:rsidR="00800740" w:rsidRPr="004F334B" w:rsidRDefault="00800740" w:rsidP="00F34244">
      <w:pPr>
        <w:numPr>
          <w:ilvl w:val="0"/>
          <w:numId w:val="2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Bucket: 100 % HDPE</w:t>
      </w:r>
    </w:p>
    <w:p w:rsidR="00800740" w:rsidRPr="004F334B" w:rsidRDefault="00800740" w:rsidP="00F34244">
      <w:pPr>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720"/>
        </w:tabs>
        <w:autoSpaceDE w:val="0"/>
        <w:autoSpaceDN w:val="0"/>
        <w:adjustRightInd w:val="0"/>
        <w:spacing w:after="0" w:line="276" w:lineRule="auto"/>
        <w:jc w:val="left"/>
        <w:rPr>
          <w:rFonts w:asciiTheme="minorHAnsi" w:hAnsiTheme="minorHAnsi" w:cs="Arial"/>
          <w:bCs/>
          <w:sz w:val="22"/>
          <w:szCs w:val="22"/>
        </w:rPr>
      </w:pPr>
      <w:r w:rsidRPr="004F334B">
        <w:rPr>
          <w:rFonts w:asciiTheme="minorHAnsi" w:hAnsiTheme="minorHAnsi" w:cs="Arial"/>
          <w:bCs/>
          <w:sz w:val="22"/>
          <w:szCs w:val="22"/>
        </w:rPr>
        <w:t>Cover: mixture of LDPE &amp; HDPE</w:t>
      </w:r>
    </w:p>
    <w:p w:rsidR="00800740" w:rsidRPr="004F334B" w:rsidRDefault="00800740" w:rsidP="00F34244">
      <w:pPr>
        <w:pStyle w:val="ListParagraph"/>
        <w:numPr>
          <w:ilvl w:val="0"/>
          <w:numId w:val="22"/>
        </w:numPr>
        <w:rPr>
          <w:rFonts w:asciiTheme="minorHAnsi" w:hAnsiTheme="minorHAnsi" w:cs="Arial"/>
          <w:bCs/>
          <w:sz w:val="22"/>
          <w:szCs w:val="22"/>
        </w:rPr>
      </w:pPr>
      <w:r w:rsidRPr="004F334B">
        <w:rPr>
          <w:rFonts w:asciiTheme="minorHAnsi" w:hAnsiTheme="minorHAnsi" w:cs="Arial"/>
          <w:bCs/>
          <w:sz w:val="22"/>
          <w:szCs w:val="22"/>
        </w:rPr>
        <w:t>Handle: mixture of LDPE &amp; HDPE</w:t>
      </w:r>
    </w:p>
    <w:p w:rsidR="00800740" w:rsidRPr="004F334B" w:rsidRDefault="00800740" w:rsidP="00800740">
      <w:pPr>
        <w:spacing w:line="240" w:lineRule="auto"/>
        <w:contextualSpacing/>
        <w:rPr>
          <w:rFonts w:asciiTheme="minorHAnsi" w:hAnsiTheme="minorHAnsi" w:cs="Arial"/>
          <w:b/>
          <w:sz w:val="22"/>
          <w:szCs w:val="22"/>
        </w:rPr>
      </w:pPr>
      <w:proofErr w:type="spellStart"/>
      <w:r w:rsidRPr="004F334B">
        <w:rPr>
          <w:rFonts w:asciiTheme="minorHAnsi" w:hAnsiTheme="minorHAnsi" w:cs="Arial"/>
          <w:b/>
          <w:sz w:val="22"/>
          <w:szCs w:val="22"/>
        </w:rPr>
        <w:t>Tensil</w:t>
      </w:r>
      <w:proofErr w:type="spellEnd"/>
      <w:r w:rsidRPr="004F334B">
        <w:rPr>
          <w:rFonts w:asciiTheme="minorHAnsi" w:hAnsiTheme="minorHAnsi" w:cs="Arial"/>
          <w:b/>
          <w:sz w:val="22"/>
          <w:szCs w:val="22"/>
        </w:rPr>
        <w:t xml:space="preserve"> Strength (minimum requirement):</w:t>
      </w:r>
    </w:p>
    <w:p w:rsidR="00800740" w:rsidRPr="004F334B" w:rsidRDefault="00800740" w:rsidP="00800740">
      <w:pPr>
        <w:spacing w:line="240" w:lineRule="auto"/>
        <w:contextualSpacing/>
        <w:rPr>
          <w:rFonts w:asciiTheme="minorHAnsi" w:hAnsiTheme="minorHAnsi" w:cs="Arial"/>
          <w:sz w:val="22"/>
          <w:szCs w:val="22"/>
        </w:rPr>
      </w:pPr>
      <w:r w:rsidRPr="004F334B">
        <w:rPr>
          <w:rFonts w:asciiTheme="minorHAnsi" w:hAnsiTheme="minorHAnsi" w:cs="Arial"/>
          <w:sz w:val="22"/>
          <w:szCs w:val="22"/>
        </w:rPr>
        <w:t>Bucket:</w:t>
      </w:r>
      <w:r w:rsidRPr="004F334B">
        <w:rPr>
          <w:rFonts w:asciiTheme="minorHAnsi" w:hAnsiTheme="minorHAnsi" w:cs="Arial"/>
          <w:sz w:val="22"/>
          <w:szCs w:val="22"/>
        </w:rPr>
        <w:tab/>
        <w:t>2.0kgf/mm²</w:t>
      </w:r>
    </w:p>
    <w:p w:rsidR="00800740" w:rsidRPr="004F334B" w:rsidRDefault="00B173CE" w:rsidP="00800740">
      <w:pPr>
        <w:spacing w:line="240" w:lineRule="auto"/>
        <w:contextualSpacing/>
        <w:rPr>
          <w:rFonts w:asciiTheme="minorHAnsi" w:hAnsiTheme="minorHAnsi" w:cs="Arial"/>
          <w:sz w:val="22"/>
          <w:szCs w:val="22"/>
        </w:rPr>
      </w:pPr>
      <w:r>
        <w:rPr>
          <w:rFonts w:asciiTheme="minorHAnsi" w:hAnsiTheme="minorHAnsi" w:cs="Arial"/>
          <w:sz w:val="22"/>
          <w:szCs w:val="22"/>
        </w:rPr>
        <w:t>Lid:</w:t>
      </w:r>
      <w:r>
        <w:rPr>
          <w:rFonts w:asciiTheme="minorHAnsi" w:hAnsiTheme="minorHAnsi" w:cs="Arial"/>
          <w:sz w:val="22"/>
          <w:szCs w:val="22"/>
        </w:rPr>
        <w:tab/>
      </w:r>
      <w:r w:rsidR="00800740" w:rsidRPr="004F334B">
        <w:rPr>
          <w:rFonts w:asciiTheme="minorHAnsi" w:hAnsiTheme="minorHAnsi" w:cs="Arial"/>
          <w:sz w:val="22"/>
          <w:szCs w:val="22"/>
        </w:rPr>
        <w:t>0.98kgf/mm²</w:t>
      </w:r>
    </w:p>
    <w:p w:rsidR="00800740" w:rsidRPr="004F334B" w:rsidRDefault="00800740" w:rsidP="00800740">
      <w:pPr>
        <w:spacing w:line="240" w:lineRule="auto"/>
        <w:contextualSpacing/>
        <w:rPr>
          <w:rFonts w:asciiTheme="minorHAnsi" w:hAnsiTheme="minorHAnsi" w:cs="Arial"/>
          <w:sz w:val="22"/>
          <w:szCs w:val="22"/>
        </w:rPr>
      </w:pPr>
      <w:r w:rsidRPr="004F334B">
        <w:rPr>
          <w:rFonts w:asciiTheme="minorHAnsi" w:hAnsiTheme="minorHAnsi" w:cs="Arial"/>
          <w:sz w:val="22"/>
          <w:szCs w:val="22"/>
        </w:rPr>
        <w:t>Handle:</w:t>
      </w:r>
      <w:r w:rsidRPr="004F334B">
        <w:rPr>
          <w:rFonts w:asciiTheme="minorHAnsi" w:hAnsiTheme="minorHAnsi" w:cs="Arial"/>
          <w:sz w:val="22"/>
          <w:szCs w:val="22"/>
        </w:rPr>
        <w:tab/>
        <w:t>1.75kgf/mm²</w:t>
      </w:r>
    </w:p>
    <w:p w:rsidR="00800740" w:rsidRPr="004F334B" w:rsidRDefault="00800740" w:rsidP="00800740">
      <w:pPr>
        <w:rPr>
          <w:rFonts w:asciiTheme="minorHAnsi" w:hAnsiTheme="minorHAnsi" w:cs="Arial"/>
          <w:b/>
          <w:sz w:val="22"/>
          <w:szCs w:val="22"/>
        </w:rPr>
      </w:pPr>
    </w:p>
    <w:p w:rsidR="00800740" w:rsidRPr="004F334B" w:rsidRDefault="00800740" w:rsidP="00800740">
      <w:pPr>
        <w:rPr>
          <w:rFonts w:asciiTheme="minorHAnsi" w:hAnsiTheme="minorHAnsi" w:cs="Arial"/>
          <w:sz w:val="22"/>
          <w:szCs w:val="22"/>
        </w:rPr>
      </w:pPr>
      <w:r w:rsidRPr="004F334B">
        <w:rPr>
          <w:rFonts w:asciiTheme="minorHAnsi" w:hAnsiTheme="minorHAnsi" w:cs="Arial"/>
          <w:sz w:val="22"/>
          <w:szCs w:val="22"/>
        </w:rPr>
        <w:t>Neither bucket nor handle fail to support double load capacity hanging for 36hours</w:t>
      </w:r>
    </w:p>
    <w:p w:rsidR="00800740" w:rsidRPr="004F334B" w:rsidRDefault="00800740" w:rsidP="00800740">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B173CE" w:rsidRPr="004F334B" w:rsidRDefault="00B173CE" w:rsidP="00B173C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 family, and Save the Children Child Safeguarding Policy</w:t>
      </w:r>
      <w:r>
        <w:rPr>
          <w:rFonts w:asciiTheme="minorHAnsi" w:hAnsiTheme="minorHAnsi" w:cs="Arial"/>
          <w:bCs/>
          <w:sz w:val="22"/>
          <w:szCs w:val="22"/>
        </w:rPr>
        <w:t>.</w:t>
      </w:r>
    </w:p>
    <w:p w:rsidR="00800740" w:rsidRPr="004F334B" w:rsidRDefault="00800740"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4F334B" w:rsidRDefault="004F334B"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Pr>
          <w:rFonts w:asciiTheme="minorHAnsi" w:hAnsiTheme="minorHAnsi" w:cs="Arial"/>
          <w:b/>
          <w:sz w:val="22"/>
          <w:szCs w:val="22"/>
          <w:u w:val="single"/>
        </w:rPr>
        <w:t>Jerry can</w:t>
      </w:r>
      <w:r w:rsidR="0033092D" w:rsidRPr="004F334B">
        <w:rPr>
          <w:rFonts w:asciiTheme="minorHAnsi" w:hAnsiTheme="minorHAnsi" w:cs="Arial"/>
          <w:b/>
          <w:sz w:val="22"/>
          <w:szCs w:val="22"/>
          <w:u w:val="single"/>
        </w:rPr>
        <w:t xml:space="preserve"> 20l</w:t>
      </w:r>
      <w:r w:rsidR="00800740">
        <w:rPr>
          <w:rFonts w:asciiTheme="minorHAnsi" w:hAnsiTheme="minorHAnsi" w:cs="Arial"/>
          <w:b/>
          <w:sz w:val="22"/>
          <w:szCs w:val="22"/>
          <w:u w:val="single"/>
        </w:rPr>
        <w:t>tr rigid</w:t>
      </w:r>
    </w:p>
    <w:p w:rsidR="00250F83" w:rsidRPr="004F334B" w:rsidRDefault="00250F83" w:rsidP="00250F83">
      <w:pPr>
        <w:autoSpaceDE w:val="0"/>
        <w:autoSpaceDN w:val="0"/>
        <w:adjustRightInd w:val="0"/>
        <w:rPr>
          <w:rFonts w:asciiTheme="minorHAnsi" w:hAnsiTheme="minorHAnsi" w:cs="Arial"/>
          <w:b/>
          <w:bCs/>
          <w:i/>
          <w:sz w:val="22"/>
          <w:szCs w:val="22"/>
        </w:rPr>
      </w:pPr>
    </w:p>
    <w:p w:rsidR="00250F83" w:rsidRPr="004F334B" w:rsidRDefault="00250F83" w:rsidP="002E4B8C">
      <w:pPr>
        <w:autoSpaceDE w:val="0"/>
        <w:autoSpaceDN w:val="0"/>
        <w:adjustRightInd w:val="0"/>
        <w:rPr>
          <w:rFonts w:asciiTheme="minorHAnsi" w:hAnsiTheme="minorHAnsi" w:cs="Arial"/>
          <w:b/>
          <w:bCs/>
          <w:i/>
          <w:sz w:val="22"/>
          <w:szCs w:val="22"/>
        </w:rPr>
      </w:pPr>
      <w:r w:rsidRPr="004F334B">
        <w:rPr>
          <w:rFonts w:asciiTheme="minorHAnsi" w:hAnsiTheme="minorHAnsi" w:cs="Arial"/>
          <w:b/>
          <w:bCs/>
          <w:i/>
          <w:sz w:val="22"/>
          <w:szCs w:val="22"/>
        </w:rPr>
        <w:t xml:space="preserve">The following </w:t>
      </w:r>
      <w:r w:rsidR="0027432E" w:rsidRPr="004F334B">
        <w:rPr>
          <w:rFonts w:asciiTheme="minorHAnsi" w:hAnsiTheme="minorHAnsi" w:cs="Arial"/>
          <w:b/>
          <w:bCs/>
          <w:i/>
          <w:sz w:val="22"/>
          <w:szCs w:val="22"/>
        </w:rPr>
        <w:t>specifications are</w:t>
      </w:r>
      <w:r w:rsidRPr="004F334B">
        <w:rPr>
          <w:rFonts w:asciiTheme="minorHAnsi" w:hAnsiTheme="minorHAnsi" w:cs="Arial"/>
          <w:b/>
          <w:bCs/>
          <w:i/>
          <w:sz w:val="22"/>
          <w:szCs w:val="22"/>
        </w:rPr>
        <w:t xml:space="preserve"> the minimum standard for design and durability for </w:t>
      </w:r>
      <w:r w:rsidR="0027432E">
        <w:rPr>
          <w:rFonts w:asciiTheme="minorHAnsi" w:hAnsiTheme="minorHAnsi" w:cs="Arial"/>
          <w:b/>
          <w:bCs/>
          <w:i/>
          <w:sz w:val="22"/>
          <w:szCs w:val="22"/>
        </w:rPr>
        <w:t>jerry can’s</w:t>
      </w:r>
      <w:r w:rsidR="0027432E" w:rsidRPr="004F334B">
        <w:rPr>
          <w:rFonts w:asciiTheme="minorHAnsi" w:hAnsiTheme="minorHAnsi" w:cs="Arial"/>
          <w:b/>
          <w:bCs/>
          <w:i/>
          <w:sz w:val="22"/>
          <w:szCs w:val="22"/>
        </w:rPr>
        <w:t xml:space="preserve"> intended</w:t>
      </w:r>
      <w:r w:rsidRPr="004F334B">
        <w:rPr>
          <w:rFonts w:asciiTheme="minorHAnsi" w:hAnsiTheme="minorHAnsi" w:cs="Arial"/>
          <w:b/>
          <w:bCs/>
          <w:i/>
          <w:sz w:val="22"/>
          <w:szCs w:val="22"/>
        </w:rPr>
        <w:t xml:space="preserve"> for use in emergency response settings.</w:t>
      </w:r>
    </w:p>
    <w:p w:rsidR="002E4B8C" w:rsidRPr="004F334B" w:rsidRDefault="002E4B8C" w:rsidP="004E2137">
      <w:pPr>
        <w:spacing w:line="240" w:lineRule="auto"/>
        <w:contextualSpacing/>
        <w:rPr>
          <w:rFonts w:asciiTheme="minorHAnsi" w:hAnsiTheme="minorHAnsi" w:cs="Arial"/>
          <w:b/>
          <w:sz w:val="22"/>
          <w:szCs w:val="22"/>
        </w:rPr>
      </w:pPr>
      <w:r w:rsidRPr="004F334B">
        <w:rPr>
          <w:rFonts w:asciiTheme="minorHAnsi" w:hAnsiTheme="minorHAnsi" w:cs="Arial"/>
          <w:b/>
          <w:sz w:val="22"/>
          <w:szCs w:val="22"/>
        </w:rPr>
        <w:t>General Information:</w:t>
      </w:r>
    </w:p>
    <w:p w:rsidR="004E2137" w:rsidRPr="004F334B" w:rsidRDefault="004F334B" w:rsidP="004E2137">
      <w:pPr>
        <w:autoSpaceDE w:val="0"/>
        <w:autoSpaceDN w:val="0"/>
        <w:adjustRightInd w:val="0"/>
        <w:spacing w:line="240" w:lineRule="auto"/>
        <w:contextualSpacing/>
        <w:rPr>
          <w:rFonts w:asciiTheme="minorHAnsi" w:hAnsiTheme="minorHAnsi" w:cs="Arial"/>
          <w:bCs/>
          <w:sz w:val="22"/>
          <w:szCs w:val="22"/>
        </w:rPr>
      </w:pPr>
      <w:r>
        <w:rPr>
          <w:rFonts w:asciiTheme="minorHAnsi" w:hAnsiTheme="minorHAnsi" w:cs="Arial"/>
          <w:bCs/>
          <w:sz w:val="22"/>
          <w:szCs w:val="22"/>
        </w:rPr>
        <w:t>Jerry can</w:t>
      </w:r>
      <w:r w:rsidR="004E2137" w:rsidRPr="004F334B">
        <w:rPr>
          <w:rFonts w:asciiTheme="minorHAnsi" w:hAnsiTheme="minorHAnsi" w:cs="Arial"/>
          <w:bCs/>
          <w:sz w:val="22"/>
          <w:szCs w:val="22"/>
        </w:rPr>
        <w:t xml:space="preserve">s designed for transporting water but can be used for home storage as well </w:t>
      </w:r>
      <w:r w:rsidR="0027432E" w:rsidRPr="004F334B">
        <w:rPr>
          <w:rFonts w:asciiTheme="minorHAnsi" w:hAnsiTheme="minorHAnsi" w:cs="Arial"/>
          <w:bCs/>
          <w:sz w:val="22"/>
          <w:szCs w:val="22"/>
        </w:rPr>
        <w:t>in an emergency response setting</w:t>
      </w:r>
      <w:r w:rsidR="004E2137" w:rsidRPr="004F334B">
        <w:rPr>
          <w:rFonts w:asciiTheme="minorHAnsi" w:hAnsiTheme="minorHAnsi" w:cs="Arial"/>
          <w:bCs/>
          <w:sz w:val="22"/>
          <w:szCs w:val="22"/>
        </w:rPr>
        <w:t>.</w:t>
      </w:r>
    </w:p>
    <w:p w:rsidR="002E4B8C" w:rsidRPr="004F334B" w:rsidRDefault="002E4B8C"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E4B8C" w:rsidRPr="004F334B" w:rsidRDefault="002E4B8C" w:rsidP="002E4B8C">
      <w:pPr>
        <w:rPr>
          <w:rFonts w:asciiTheme="minorHAnsi" w:hAnsiTheme="minorHAnsi" w:cs="Arial"/>
          <w:b/>
          <w:sz w:val="22"/>
          <w:szCs w:val="22"/>
        </w:rPr>
      </w:pPr>
      <w:r w:rsidRPr="004F334B">
        <w:rPr>
          <w:rFonts w:asciiTheme="minorHAnsi" w:hAnsiTheme="minorHAnsi" w:cs="Arial"/>
          <w:b/>
          <w:sz w:val="22"/>
          <w:szCs w:val="22"/>
        </w:rPr>
        <w:t>Technical Specifications:</w:t>
      </w:r>
    </w:p>
    <w:p w:rsidR="002E4B8C" w:rsidRPr="004F334B" w:rsidRDefault="00550EA5"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Container 37x27cm diameter, round in shape with a reinforcing ring and inner rounded edges, reinforcing rim at the bottom with a capacity of 20 litres net.</w:t>
      </w:r>
    </w:p>
    <w:p w:rsidR="00550EA5" w:rsidRPr="004F334B" w:rsidRDefault="00550EA5"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550EA5" w:rsidRPr="004F334B" w:rsidRDefault="00550EA5"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Where the wall meets the base should be curved inside to prevent dirt and bacteria being lodged in corners, and enable better and easier cleaning. The top of the </w:t>
      </w:r>
      <w:r w:rsidR="004F334B">
        <w:rPr>
          <w:rFonts w:asciiTheme="minorHAnsi" w:hAnsiTheme="minorHAnsi" w:cs="Arial"/>
          <w:kern w:val="0"/>
          <w:sz w:val="22"/>
          <w:szCs w:val="22"/>
          <w:lang w:eastAsia="en-GB"/>
        </w:rPr>
        <w:t>jerry can</w:t>
      </w:r>
      <w:r w:rsidRPr="004F334B">
        <w:rPr>
          <w:rFonts w:asciiTheme="minorHAnsi" w:hAnsiTheme="minorHAnsi" w:cs="Arial"/>
          <w:kern w:val="0"/>
          <w:sz w:val="22"/>
          <w:szCs w:val="22"/>
          <w:lang w:eastAsia="en-GB"/>
        </w:rPr>
        <w:t xml:space="preserve"> should be reinforced along the handle to make it durable and fit for purpose.</w:t>
      </w:r>
    </w:p>
    <w:p w:rsidR="00550EA5" w:rsidRDefault="00550EA5"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70B29" w:rsidRDefault="00A70B29"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kern w:val="0"/>
          <w:sz w:val="22"/>
          <w:szCs w:val="22"/>
          <w:lang w:eastAsia="en-GB"/>
        </w:rPr>
      </w:pPr>
    </w:p>
    <w:p w:rsidR="00800740" w:rsidRDefault="00800740"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
          <w:kern w:val="0"/>
          <w:sz w:val="22"/>
          <w:szCs w:val="22"/>
          <w:lang w:eastAsia="en-GB"/>
        </w:rPr>
        <w:t>Capacity</w:t>
      </w:r>
      <w:r>
        <w:rPr>
          <w:rFonts w:asciiTheme="minorHAnsi" w:hAnsiTheme="minorHAnsi" w:cs="Arial"/>
          <w:kern w:val="0"/>
          <w:sz w:val="22"/>
          <w:szCs w:val="22"/>
          <w:lang w:eastAsia="en-GB"/>
        </w:rPr>
        <w:t>: 20 litre or 5 gallon</w:t>
      </w:r>
    </w:p>
    <w:p w:rsidR="0027432E" w:rsidRPr="0027432E" w:rsidRDefault="00A70B29" w:rsidP="002E4B8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A70B29">
        <w:rPr>
          <w:rFonts w:asciiTheme="minorHAnsi" w:hAnsiTheme="minorHAnsi" w:cs="Arial"/>
          <w:b/>
          <w:kern w:val="0"/>
          <w:sz w:val="22"/>
          <w:szCs w:val="22"/>
          <w:lang w:eastAsia="en-GB"/>
        </w:rPr>
        <w:t xml:space="preserve">Dimensions: </w:t>
      </w:r>
      <w:r w:rsidR="0027432E">
        <w:rPr>
          <w:rFonts w:asciiTheme="minorHAnsi" w:hAnsiTheme="minorHAnsi" w:cs="Arial"/>
          <w:kern w:val="0"/>
          <w:sz w:val="22"/>
          <w:szCs w:val="22"/>
          <w:lang w:eastAsia="en-GB"/>
        </w:rPr>
        <w:t>Full capacity 29 x 29 x33.5</w:t>
      </w:r>
      <w:r w:rsidR="0027432E">
        <w:rPr>
          <w:rFonts w:asciiTheme="minorHAnsi" w:hAnsiTheme="minorHAnsi" w:cs="Arial"/>
          <w:kern w:val="0"/>
          <w:sz w:val="22"/>
          <w:szCs w:val="22"/>
          <w:lang w:eastAsia="en-GB"/>
        </w:rPr>
        <w:tab/>
        <w:t xml:space="preserve">         </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Shape:</w:t>
      </w:r>
      <w:r w:rsidRPr="004F334B">
        <w:rPr>
          <w:rFonts w:asciiTheme="minorHAnsi" w:hAnsiTheme="minorHAnsi" w:cs="Arial"/>
          <w:noProof/>
          <w:sz w:val="22"/>
          <w:szCs w:val="22"/>
        </w:rPr>
        <w:t xml:space="preserve"> Cuboid design, large oblique opening for ease of filling, and least wastage.</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lastRenderedPageBreak/>
        <w:t>Opening:</w:t>
      </w:r>
      <w:r w:rsidRPr="004F334B">
        <w:rPr>
          <w:rFonts w:asciiTheme="minorHAnsi" w:hAnsiTheme="minorHAnsi" w:cs="Arial"/>
          <w:noProof/>
          <w:sz w:val="22"/>
          <w:szCs w:val="22"/>
        </w:rPr>
        <w:t xml:space="preserve"> Placed on top side, oblique, with screw threads to fit plastic screw cap.</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Screw cap</w:t>
      </w:r>
      <w:r w:rsidRPr="004F334B">
        <w:rPr>
          <w:rFonts w:asciiTheme="minorHAnsi" w:hAnsiTheme="minorHAnsi" w:cs="Arial"/>
          <w:noProof/>
          <w:sz w:val="22"/>
          <w:szCs w:val="22"/>
        </w:rPr>
        <w:t>: Made of tough plastic, with integral tap. The cap to be fixed to main can with</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nylon string or plastic strip</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Handle:</w:t>
      </w:r>
      <w:r w:rsidRPr="004F334B">
        <w:rPr>
          <w:rFonts w:asciiTheme="minorHAnsi" w:hAnsiTheme="minorHAnsi" w:cs="Arial"/>
          <w:noProof/>
          <w:sz w:val="22"/>
          <w:szCs w:val="22"/>
        </w:rPr>
        <w:t xml:space="preserve"> Built in carrying handle wide enough for adult male hand i.e. 120mm, no sharp edges.</w:t>
      </w:r>
    </w:p>
    <w:p w:rsidR="00BD37BF"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Colour:</w:t>
      </w:r>
      <w:r w:rsidRPr="004F334B">
        <w:rPr>
          <w:rFonts w:asciiTheme="minorHAnsi" w:hAnsiTheme="minorHAnsi" w:cs="Arial"/>
          <w:noProof/>
          <w:sz w:val="22"/>
          <w:szCs w:val="22"/>
        </w:rPr>
        <w:t xml:space="preserve"> Translucent colour, UV treated</w:t>
      </w:r>
    </w:p>
    <w:p w:rsidR="0027432E" w:rsidRPr="004F334B" w:rsidRDefault="0027432E" w:rsidP="00BD37BF">
      <w:pPr>
        <w:spacing w:line="240" w:lineRule="auto"/>
        <w:contextualSpacing/>
        <w:rPr>
          <w:rFonts w:asciiTheme="minorHAnsi" w:hAnsiTheme="minorHAnsi" w:cs="Arial"/>
          <w:noProof/>
          <w:sz w:val="22"/>
          <w:szCs w:val="22"/>
        </w:rPr>
      </w:pPr>
      <w:r w:rsidRPr="0027432E">
        <w:rPr>
          <w:rFonts w:asciiTheme="minorHAnsi" w:hAnsiTheme="minorHAnsi" w:cs="Arial"/>
          <w:b/>
          <w:noProof/>
          <w:sz w:val="22"/>
          <w:szCs w:val="22"/>
        </w:rPr>
        <w:t>Thickness:</w:t>
      </w:r>
      <w:r>
        <w:rPr>
          <w:rFonts w:asciiTheme="minorHAnsi" w:hAnsiTheme="minorHAnsi" w:cs="Arial"/>
          <w:noProof/>
          <w:sz w:val="22"/>
          <w:szCs w:val="22"/>
        </w:rPr>
        <w:t xml:space="preserve"> Wall 0.6mm, top corners 0.35mm, bottom corners 0.2mm</w:t>
      </w:r>
    </w:p>
    <w:p w:rsidR="00BD37BF" w:rsidRPr="004F334B" w:rsidRDefault="00BD37BF" w:rsidP="00BD37BF">
      <w:pPr>
        <w:spacing w:line="240" w:lineRule="auto"/>
        <w:contextualSpacing/>
        <w:rPr>
          <w:rFonts w:asciiTheme="minorHAnsi" w:hAnsiTheme="minorHAnsi" w:cs="Arial"/>
          <w:noProof/>
          <w:sz w:val="22"/>
          <w:szCs w:val="22"/>
        </w:rPr>
      </w:pPr>
    </w:p>
    <w:p w:rsidR="00BD37BF" w:rsidRPr="004F334B" w:rsidRDefault="00BD37BF"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Moulded carrying handle for adults, built in wide enough for adult male hand. No sharp edges.</w:t>
      </w:r>
    </w:p>
    <w:p w:rsidR="00BD37BF" w:rsidRPr="004F334B" w:rsidRDefault="00BD37BF"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Injection moulded hand screw cap with integral cap, linked to </w:t>
      </w:r>
      <w:r w:rsidR="004F334B">
        <w:rPr>
          <w:rFonts w:asciiTheme="minorHAnsi" w:hAnsiTheme="minorHAnsi" w:cs="Arial"/>
          <w:szCs w:val="22"/>
        </w:rPr>
        <w:t>Jerry can</w:t>
      </w:r>
      <w:r w:rsidRPr="004F334B">
        <w:rPr>
          <w:rFonts w:asciiTheme="minorHAnsi" w:hAnsiTheme="minorHAnsi" w:cs="Arial"/>
          <w:szCs w:val="22"/>
        </w:rPr>
        <w:t xml:space="preserve"> to prevent loss.</w:t>
      </w:r>
    </w:p>
    <w:p w:rsidR="00BD37BF" w:rsidRPr="004F334B" w:rsidRDefault="00BD37BF"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Can withstand a drop from 2.5m containing max volume of water at 25°C. </w:t>
      </w:r>
    </w:p>
    <w:p w:rsidR="00BD37BF" w:rsidRPr="004F334B" w:rsidRDefault="00BD37BF"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Must stand by itself even when filled with less than ¼ of volume. </w:t>
      </w:r>
    </w:p>
    <w:p w:rsidR="00BD37BF" w:rsidRPr="004F334B" w:rsidRDefault="00BD37BF" w:rsidP="00BD37BF">
      <w:pPr>
        <w:spacing w:line="240" w:lineRule="auto"/>
        <w:contextualSpacing/>
        <w:rPr>
          <w:rFonts w:asciiTheme="minorHAnsi" w:hAnsiTheme="minorHAnsi" w:cs="Arial"/>
          <w:noProof/>
          <w:sz w:val="22"/>
          <w:szCs w:val="22"/>
        </w:rPr>
      </w:pPr>
    </w:p>
    <w:p w:rsidR="00BD37BF" w:rsidRPr="004F334B" w:rsidRDefault="00BD37BF" w:rsidP="00BD37BF">
      <w:pPr>
        <w:spacing w:line="240" w:lineRule="auto"/>
        <w:contextualSpacing/>
        <w:rPr>
          <w:rFonts w:asciiTheme="minorHAnsi" w:hAnsiTheme="minorHAnsi" w:cs="Arial"/>
          <w:noProof/>
          <w:sz w:val="22"/>
          <w:szCs w:val="22"/>
        </w:rPr>
      </w:pPr>
    </w:p>
    <w:p w:rsidR="00BD37BF" w:rsidRPr="004F334B" w:rsidRDefault="00BD37BF" w:rsidP="00BD37BF">
      <w:pPr>
        <w:spacing w:line="240" w:lineRule="auto"/>
        <w:contextualSpacing/>
        <w:rPr>
          <w:rFonts w:asciiTheme="minorHAnsi" w:hAnsiTheme="minorHAnsi" w:cs="Arial"/>
          <w:b/>
          <w:noProof/>
          <w:sz w:val="22"/>
          <w:szCs w:val="22"/>
        </w:rPr>
      </w:pPr>
      <w:r w:rsidRPr="004F334B">
        <w:rPr>
          <w:rFonts w:asciiTheme="minorHAnsi" w:hAnsiTheme="minorHAnsi" w:cs="Arial"/>
          <w:b/>
          <w:noProof/>
          <w:sz w:val="22"/>
          <w:szCs w:val="22"/>
        </w:rPr>
        <w:t>Plastic:</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Should be food grade UV stabilised low density polyethylene (LDPE), injection moulded plastic.</w:t>
      </w:r>
    </w:p>
    <w:p w:rsidR="00BD37BF" w:rsidRPr="004F334B" w:rsidRDefault="00BD37BF" w:rsidP="00BD37BF">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Operational temperature -10 to 50 degrees Celsius.</w:t>
      </w:r>
    </w:p>
    <w:p w:rsidR="002E4B8C" w:rsidRDefault="00BD37BF" w:rsidP="00A70B29">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Maximum impact strength (from 2.5m) containing maximum volume of water should resist 3 drop tests.</w:t>
      </w:r>
    </w:p>
    <w:p w:rsidR="00A70B29" w:rsidRPr="00A70B29" w:rsidRDefault="00A70B29" w:rsidP="00A70B29">
      <w:pPr>
        <w:spacing w:line="240" w:lineRule="auto"/>
        <w:contextualSpacing/>
        <w:rPr>
          <w:rFonts w:asciiTheme="minorHAnsi" w:hAnsiTheme="minorHAnsi" w:cs="Arial"/>
          <w:noProof/>
          <w:sz w:val="22"/>
          <w:szCs w:val="22"/>
        </w:rPr>
      </w:pPr>
    </w:p>
    <w:p w:rsidR="002E4B8C" w:rsidRPr="004F334B" w:rsidRDefault="002E4B8C" w:rsidP="002E4B8C">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B173CE" w:rsidRPr="004F334B" w:rsidRDefault="00B173CE" w:rsidP="00B173C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 family, and Save the Children Child Safeguarding Policy</w:t>
      </w:r>
      <w:r>
        <w:rPr>
          <w:rFonts w:asciiTheme="minorHAnsi" w:hAnsiTheme="minorHAnsi" w:cs="Arial"/>
          <w:bCs/>
          <w:sz w:val="22"/>
          <w:szCs w:val="22"/>
        </w:rPr>
        <w:t>.</w:t>
      </w:r>
    </w:p>
    <w:p w:rsidR="006E752B" w:rsidRPr="004F334B" w:rsidRDefault="006E752B" w:rsidP="006E752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sz w:val="22"/>
          <w:szCs w:val="22"/>
        </w:rPr>
      </w:pPr>
    </w:p>
    <w:p w:rsidR="006E752B" w:rsidRPr="004F334B" w:rsidRDefault="006E752B" w:rsidP="006E752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sz w:val="22"/>
          <w:szCs w:val="22"/>
        </w:rPr>
      </w:pPr>
    </w:p>
    <w:p w:rsidR="0027432E" w:rsidRPr="004F334B" w:rsidRDefault="0027432E" w:rsidP="0027432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r>
        <w:rPr>
          <w:rFonts w:asciiTheme="minorHAnsi" w:hAnsiTheme="minorHAnsi" w:cs="Arial"/>
          <w:b/>
          <w:sz w:val="22"/>
          <w:szCs w:val="22"/>
          <w:u w:val="single"/>
        </w:rPr>
        <w:t>Jerry can</w:t>
      </w:r>
      <w:r w:rsidR="007909BF">
        <w:rPr>
          <w:rFonts w:asciiTheme="minorHAnsi" w:hAnsiTheme="minorHAnsi" w:cs="Arial"/>
          <w:b/>
          <w:sz w:val="22"/>
          <w:szCs w:val="22"/>
          <w:u w:val="single"/>
        </w:rPr>
        <w:t xml:space="preserve"> 1</w:t>
      </w:r>
      <w:r w:rsidRPr="004F334B">
        <w:rPr>
          <w:rFonts w:asciiTheme="minorHAnsi" w:hAnsiTheme="minorHAnsi" w:cs="Arial"/>
          <w:b/>
          <w:sz w:val="22"/>
          <w:szCs w:val="22"/>
          <w:u w:val="single"/>
        </w:rPr>
        <w:t>0l</w:t>
      </w:r>
      <w:r>
        <w:rPr>
          <w:rFonts w:asciiTheme="minorHAnsi" w:hAnsiTheme="minorHAnsi" w:cs="Arial"/>
          <w:b/>
          <w:sz w:val="22"/>
          <w:szCs w:val="22"/>
          <w:u w:val="single"/>
        </w:rPr>
        <w:t>tr collapsible</w:t>
      </w:r>
    </w:p>
    <w:p w:rsidR="0027432E" w:rsidRPr="004F334B" w:rsidRDefault="0027432E" w:rsidP="0027432E">
      <w:pPr>
        <w:autoSpaceDE w:val="0"/>
        <w:autoSpaceDN w:val="0"/>
        <w:adjustRightInd w:val="0"/>
        <w:rPr>
          <w:rFonts w:asciiTheme="minorHAnsi" w:hAnsiTheme="minorHAnsi" w:cs="Arial"/>
          <w:b/>
          <w:bCs/>
          <w:i/>
          <w:sz w:val="22"/>
          <w:szCs w:val="22"/>
        </w:rPr>
      </w:pPr>
      <w:r w:rsidRPr="004F334B">
        <w:rPr>
          <w:rFonts w:asciiTheme="minorHAnsi" w:hAnsiTheme="minorHAnsi" w:cs="Arial"/>
          <w:b/>
          <w:bCs/>
          <w:i/>
          <w:sz w:val="22"/>
          <w:szCs w:val="22"/>
        </w:rPr>
        <w:t>The following specification</w:t>
      </w:r>
      <w:r w:rsidR="007909BF">
        <w:rPr>
          <w:rFonts w:asciiTheme="minorHAnsi" w:hAnsiTheme="minorHAnsi" w:cs="Arial"/>
          <w:b/>
          <w:bCs/>
          <w:i/>
          <w:sz w:val="22"/>
          <w:szCs w:val="22"/>
        </w:rPr>
        <w:t>s</w:t>
      </w:r>
      <w:r w:rsidRPr="004F334B">
        <w:rPr>
          <w:rFonts w:asciiTheme="minorHAnsi" w:hAnsiTheme="minorHAnsi" w:cs="Arial"/>
          <w:b/>
          <w:bCs/>
          <w:i/>
          <w:sz w:val="22"/>
          <w:szCs w:val="22"/>
        </w:rPr>
        <w:t xml:space="preserve"> are the minimum standard for design and durability for </w:t>
      </w:r>
      <w:r>
        <w:rPr>
          <w:rFonts w:asciiTheme="minorHAnsi" w:hAnsiTheme="minorHAnsi" w:cs="Arial"/>
          <w:b/>
          <w:bCs/>
          <w:i/>
          <w:sz w:val="22"/>
          <w:szCs w:val="22"/>
        </w:rPr>
        <w:t xml:space="preserve">jerry cans </w:t>
      </w:r>
      <w:r w:rsidRPr="004F334B">
        <w:rPr>
          <w:rFonts w:asciiTheme="minorHAnsi" w:hAnsiTheme="minorHAnsi" w:cs="Arial"/>
          <w:b/>
          <w:bCs/>
          <w:i/>
          <w:sz w:val="22"/>
          <w:szCs w:val="22"/>
        </w:rPr>
        <w:t>intended for use in emergency response settings.</w:t>
      </w:r>
    </w:p>
    <w:p w:rsidR="0027432E" w:rsidRPr="004F334B" w:rsidRDefault="0027432E" w:rsidP="0027432E">
      <w:pPr>
        <w:spacing w:line="240" w:lineRule="auto"/>
        <w:contextualSpacing/>
        <w:rPr>
          <w:rFonts w:asciiTheme="minorHAnsi" w:hAnsiTheme="minorHAnsi" w:cs="Arial"/>
          <w:b/>
          <w:sz w:val="22"/>
          <w:szCs w:val="22"/>
        </w:rPr>
      </w:pPr>
      <w:r w:rsidRPr="004F334B">
        <w:rPr>
          <w:rFonts w:asciiTheme="minorHAnsi" w:hAnsiTheme="minorHAnsi" w:cs="Arial"/>
          <w:b/>
          <w:sz w:val="22"/>
          <w:szCs w:val="22"/>
        </w:rPr>
        <w:t>General Information:</w:t>
      </w:r>
    </w:p>
    <w:p w:rsidR="0027432E" w:rsidRPr="004F334B" w:rsidRDefault="0027432E" w:rsidP="0027432E">
      <w:pPr>
        <w:autoSpaceDE w:val="0"/>
        <w:autoSpaceDN w:val="0"/>
        <w:adjustRightInd w:val="0"/>
        <w:spacing w:line="240" w:lineRule="auto"/>
        <w:contextualSpacing/>
        <w:rPr>
          <w:rFonts w:asciiTheme="minorHAnsi" w:hAnsiTheme="minorHAnsi" w:cs="Arial"/>
          <w:bCs/>
          <w:sz w:val="22"/>
          <w:szCs w:val="22"/>
        </w:rPr>
      </w:pPr>
      <w:r>
        <w:rPr>
          <w:rFonts w:asciiTheme="minorHAnsi" w:hAnsiTheme="minorHAnsi" w:cs="Arial"/>
          <w:bCs/>
          <w:sz w:val="22"/>
          <w:szCs w:val="22"/>
        </w:rPr>
        <w:t>Jerry can</w:t>
      </w:r>
      <w:r w:rsidRPr="004F334B">
        <w:rPr>
          <w:rFonts w:asciiTheme="minorHAnsi" w:hAnsiTheme="minorHAnsi" w:cs="Arial"/>
          <w:bCs/>
          <w:sz w:val="22"/>
          <w:szCs w:val="22"/>
        </w:rPr>
        <w:t>s designed for transporting water but can be used for home storage as well in an emergency response setting.</w:t>
      </w:r>
    </w:p>
    <w:p w:rsidR="0027432E" w:rsidRPr="004F334B" w:rsidRDefault="0027432E" w:rsidP="0027432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Pr="00CB5B4E" w:rsidRDefault="0027432E" w:rsidP="00CB5B4E">
      <w:pPr>
        <w:rPr>
          <w:rFonts w:asciiTheme="minorHAnsi" w:hAnsiTheme="minorHAnsi" w:cs="Arial"/>
          <w:b/>
          <w:sz w:val="22"/>
          <w:szCs w:val="22"/>
        </w:rPr>
      </w:pPr>
      <w:r w:rsidRPr="004F334B">
        <w:rPr>
          <w:rFonts w:asciiTheme="minorHAnsi" w:hAnsiTheme="minorHAnsi" w:cs="Arial"/>
          <w:b/>
          <w:sz w:val="22"/>
          <w:szCs w:val="22"/>
        </w:rPr>
        <w:t>Technical Specifications:</w:t>
      </w:r>
    </w:p>
    <w:p w:rsidR="0027432E" w:rsidRDefault="0027432E" w:rsidP="0027432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
          <w:kern w:val="0"/>
          <w:sz w:val="22"/>
          <w:szCs w:val="22"/>
          <w:lang w:eastAsia="en-GB"/>
        </w:rPr>
        <w:t>Capacity</w:t>
      </w:r>
      <w:r w:rsidR="00CB5B4E">
        <w:rPr>
          <w:rFonts w:asciiTheme="minorHAnsi" w:hAnsiTheme="minorHAnsi" w:cs="Arial"/>
          <w:kern w:val="0"/>
          <w:sz w:val="22"/>
          <w:szCs w:val="22"/>
          <w:lang w:eastAsia="en-GB"/>
        </w:rPr>
        <w:t>: 1</w:t>
      </w:r>
      <w:r>
        <w:rPr>
          <w:rFonts w:asciiTheme="minorHAnsi" w:hAnsiTheme="minorHAnsi" w:cs="Arial"/>
          <w:kern w:val="0"/>
          <w:sz w:val="22"/>
          <w:szCs w:val="22"/>
          <w:lang w:eastAsia="en-GB"/>
        </w:rPr>
        <w:t xml:space="preserve">0 litre or </w:t>
      </w:r>
      <w:r w:rsidR="00CB5B4E">
        <w:rPr>
          <w:rFonts w:asciiTheme="minorHAnsi" w:hAnsiTheme="minorHAnsi" w:cs="Arial"/>
          <w:kern w:val="0"/>
          <w:sz w:val="22"/>
          <w:szCs w:val="22"/>
          <w:lang w:eastAsia="en-GB"/>
        </w:rPr>
        <w:t>2.</w:t>
      </w:r>
      <w:r>
        <w:rPr>
          <w:rFonts w:asciiTheme="minorHAnsi" w:hAnsiTheme="minorHAnsi" w:cs="Arial"/>
          <w:kern w:val="0"/>
          <w:sz w:val="22"/>
          <w:szCs w:val="22"/>
          <w:lang w:eastAsia="en-GB"/>
        </w:rPr>
        <w:t>5 gallon</w:t>
      </w:r>
    </w:p>
    <w:p w:rsidR="0027432E" w:rsidRPr="00550C84" w:rsidRDefault="0027432E" w:rsidP="0027432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val="fr-FR" w:eastAsia="en-GB"/>
        </w:rPr>
      </w:pPr>
      <w:proofErr w:type="gramStart"/>
      <w:r w:rsidRPr="00550C84">
        <w:rPr>
          <w:rFonts w:asciiTheme="minorHAnsi" w:hAnsiTheme="minorHAnsi" w:cs="Arial"/>
          <w:b/>
          <w:kern w:val="0"/>
          <w:sz w:val="22"/>
          <w:szCs w:val="22"/>
          <w:lang w:val="fr-FR" w:eastAsia="en-GB"/>
        </w:rPr>
        <w:t>Dimensions:</w:t>
      </w:r>
      <w:proofErr w:type="gramEnd"/>
      <w:r w:rsidRPr="00550C84">
        <w:rPr>
          <w:rFonts w:asciiTheme="minorHAnsi" w:hAnsiTheme="minorHAnsi" w:cs="Arial"/>
          <w:b/>
          <w:kern w:val="0"/>
          <w:sz w:val="22"/>
          <w:szCs w:val="22"/>
          <w:lang w:val="fr-FR" w:eastAsia="en-GB"/>
        </w:rPr>
        <w:t xml:space="preserve"> </w:t>
      </w:r>
      <w:proofErr w:type="spellStart"/>
      <w:r w:rsidRPr="00550C84">
        <w:rPr>
          <w:rFonts w:asciiTheme="minorHAnsi" w:hAnsiTheme="minorHAnsi" w:cs="Arial"/>
          <w:kern w:val="0"/>
          <w:sz w:val="22"/>
          <w:szCs w:val="22"/>
          <w:lang w:val="fr-FR" w:eastAsia="en-GB"/>
        </w:rPr>
        <w:t>Folded</w:t>
      </w:r>
      <w:proofErr w:type="spellEnd"/>
      <w:r w:rsidRPr="00550C84">
        <w:rPr>
          <w:rFonts w:asciiTheme="minorHAnsi" w:hAnsiTheme="minorHAnsi" w:cs="Arial"/>
          <w:kern w:val="0"/>
          <w:sz w:val="22"/>
          <w:szCs w:val="22"/>
          <w:lang w:val="fr-FR" w:eastAsia="en-GB"/>
        </w:rPr>
        <w:t xml:space="preserve">  2</w:t>
      </w:r>
      <w:r w:rsidR="00CB5B4E" w:rsidRPr="00550C84">
        <w:rPr>
          <w:rFonts w:asciiTheme="minorHAnsi" w:hAnsiTheme="minorHAnsi" w:cs="Arial"/>
          <w:kern w:val="0"/>
          <w:sz w:val="22"/>
          <w:szCs w:val="22"/>
          <w:lang w:val="fr-FR" w:eastAsia="en-GB"/>
        </w:rPr>
        <w:t>0 x 20 x 6cm</w:t>
      </w:r>
      <w:r w:rsidRPr="00550C84">
        <w:rPr>
          <w:rFonts w:asciiTheme="minorHAnsi" w:hAnsiTheme="minorHAnsi" w:cs="Arial"/>
          <w:kern w:val="0"/>
          <w:sz w:val="22"/>
          <w:szCs w:val="22"/>
          <w:lang w:val="fr-FR" w:eastAsia="en-GB"/>
        </w:rPr>
        <w:tab/>
        <w:t xml:space="preserve">         </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Shape:</w:t>
      </w:r>
      <w:r w:rsidRPr="004F334B">
        <w:rPr>
          <w:rFonts w:asciiTheme="minorHAnsi" w:hAnsiTheme="minorHAnsi" w:cs="Arial"/>
          <w:noProof/>
          <w:sz w:val="22"/>
          <w:szCs w:val="22"/>
        </w:rPr>
        <w:t xml:space="preserve"> Cuboid design, large oblique opening for ease of filling, and least wastage.</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Opening:</w:t>
      </w:r>
      <w:r w:rsidRPr="004F334B">
        <w:rPr>
          <w:rFonts w:asciiTheme="minorHAnsi" w:hAnsiTheme="minorHAnsi" w:cs="Arial"/>
          <w:noProof/>
          <w:sz w:val="22"/>
          <w:szCs w:val="22"/>
        </w:rPr>
        <w:t xml:space="preserve"> Placed on top side, oblique, with screw threads to fit plastic screw cap.</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Screw cap</w:t>
      </w:r>
      <w:r w:rsidRPr="004F334B">
        <w:rPr>
          <w:rFonts w:asciiTheme="minorHAnsi" w:hAnsiTheme="minorHAnsi" w:cs="Arial"/>
          <w:noProof/>
          <w:sz w:val="22"/>
          <w:szCs w:val="22"/>
        </w:rPr>
        <w:t>: Made of tough plastic, with integral tap. The cap to be fixed to main can with</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nylon string or plastic strip</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Handle:</w:t>
      </w:r>
      <w:r w:rsidRPr="004F334B">
        <w:rPr>
          <w:rFonts w:asciiTheme="minorHAnsi" w:hAnsiTheme="minorHAnsi" w:cs="Arial"/>
          <w:noProof/>
          <w:sz w:val="22"/>
          <w:szCs w:val="22"/>
        </w:rPr>
        <w:t xml:space="preserve"> Built in carrying handle wide enough for adult male hand i.e. 120mm, no sharp edges.</w:t>
      </w:r>
    </w:p>
    <w:p w:rsidR="0027432E"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b/>
          <w:noProof/>
          <w:sz w:val="22"/>
          <w:szCs w:val="22"/>
        </w:rPr>
        <w:t>Colour:</w:t>
      </w:r>
      <w:r w:rsidRPr="004F334B">
        <w:rPr>
          <w:rFonts w:asciiTheme="minorHAnsi" w:hAnsiTheme="minorHAnsi" w:cs="Arial"/>
          <w:noProof/>
          <w:sz w:val="22"/>
          <w:szCs w:val="22"/>
        </w:rPr>
        <w:t xml:space="preserve"> Translucent colour, UV treated</w:t>
      </w:r>
    </w:p>
    <w:p w:rsidR="0027432E" w:rsidRPr="004F334B" w:rsidRDefault="0027432E" w:rsidP="0027432E">
      <w:pPr>
        <w:spacing w:line="240" w:lineRule="auto"/>
        <w:contextualSpacing/>
        <w:rPr>
          <w:rFonts w:asciiTheme="minorHAnsi" w:hAnsiTheme="minorHAnsi" w:cs="Arial"/>
          <w:noProof/>
          <w:sz w:val="22"/>
          <w:szCs w:val="22"/>
        </w:rPr>
      </w:pPr>
      <w:r w:rsidRPr="0027432E">
        <w:rPr>
          <w:rFonts w:asciiTheme="minorHAnsi" w:hAnsiTheme="minorHAnsi" w:cs="Arial"/>
          <w:b/>
          <w:noProof/>
          <w:sz w:val="22"/>
          <w:szCs w:val="22"/>
        </w:rPr>
        <w:t>Thickness:</w:t>
      </w:r>
      <w:r>
        <w:rPr>
          <w:rFonts w:asciiTheme="minorHAnsi" w:hAnsiTheme="minorHAnsi" w:cs="Arial"/>
          <w:noProof/>
          <w:sz w:val="22"/>
          <w:szCs w:val="22"/>
        </w:rPr>
        <w:t xml:space="preserve"> Wall 0.6mm, top corners 0.35mm, bottom corners 0.2mm</w:t>
      </w:r>
    </w:p>
    <w:p w:rsidR="0027432E" w:rsidRPr="004F334B" w:rsidRDefault="0027432E" w:rsidP="0027432E">
      <w:pPr>
        <w:spacing w:line="240" w:lineRule="auto"/>
        <w:contextualSpacing/>
        <w:rPr>
          <w:rFonts w:asciiTheme="minorHAnsi" w:hAnsiTheme="minorHAnsi" w:cs="Arial"/>
          <w:noProof/>
          <w:sz w:val="22"/>
          <w:szCs w:val="22"/>
        </w:rPr>
      </w:pPr>
    </w:p>
    <w:p w:rsidR="0027432E" w:rsidRPr="004F334B" w:rsidRDefault="0027432E"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lastRenderedPageBreak/>
        <w:t>Moulded carrying handle for adults, built in wide enough for adult male hand. No sharp edges.</w:t>
      </w:r>
    </w:p>
    <w:p w:rsidR="0027432E" w:rsidRPr="004F334B" w:rsidRDefault="0027432E"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Injection moulded hand screw cap with integral cap, linked to </w:t>
      </w:r>
      <w:r>
        <w:rPr>
          <w:rFonts w:asciiTheme="minorHAnsi" w:hAnsiTheme="minorHAnsi" w:cs="Arial"/>
          <w:szCs w:val="22"/>
        </w:rPr>
        <w:t>Jerry can</w:t>
      </w:r>
      <w:r w:rsidRPr="004F334B">
        <w:rPr>
          <w:rFonts w:asciiTheme="minorHAnsi" w:hAnsiTheme="minorHAnsi" w:cs="Arial"/>
          <w:szCs w:val="22"/>
        </w:rPr>
        <w:t xml:space="preserve"> to prevent loss.</w:t>
      </w:r>
    </w:p>
    <w:p w:rsidR="0027432E" w:rsidRPr="004F334B" w:rsidRDefault="0027432E"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Can withstand a drop from 2.5m containing max volume of water at 25°C. </w:t>
      </w:r>
    </w:p>
    <w:p w:rsidR="0027432E" w:rsidRPr="004F334B" w:rsidRDefault="0027432E" w:rsidP="00F34244">
      <w:pPr>
        <w:pStyle w:val="Bodycopy"/>
        <w:numPr>
          <w:ilvl w:val="0"/>
          <w:numId w:val="23"/>
        </w:numPr>
        <w:tabs>
          <w:tab w:val="clear" w:pos="720"/>
          <w:tab w:val="num" w:pos="284"/>
        </w:tabs>
        <w:spacing w:line="240" w:lineRule="auto"/>
        <w:ind w:hanging="720"/>
        <w:contextualSpacing/>
        <w:rPr>
          <w:rFonts w:asciiTheme="minorHAnsi" w:hAnsiTheme="minorHAnsi" w:cs="Arial"/>
          <w:szCs w:val="22"/>
        </w:rPr>
      </w:pPr>
      <w:r w:rsidRPr="004F334B">
        <w:rPr>
          <w:rFonts w:asciiTheme="minorHAnsi" w:hAnsiTheme="minorHAnsi" w:cs="Arial"/>
          <w:szCs w:val="22"/>
        </w:rPr>
        <w:t xml:space="preserve">Must stand by itself even when filled with less than ¼ of volume. </w:t>
      </w:r>
    </w:p>
    <w:p w:rsidR="0027432E" w:rsidRPr="004F334B" w:rsidRDefault="0027432E" w:rsidP="0027432E">
      <w:pPr>
        <w:spacing w:line="240" w:lineRule="auto"/>
        <w:contextualSpacing/>
        <w:rPr>
          <w:rFonts w:asciiTheme="minorHAnsi" w:hAnsiTheme="minorHAnsi" w:cs="Arial"/>
          <w:noProof/>
          <w:sz w:val="22"/>
          <w:szCs w:val="22"/>
        </w:rPr>
      </w:pPr>
    </w:p>
    <w:p w:rsidR="0027432E" w:rsidRPr="004F334B" w:rsidRDefault="0027432E" w:rsidP="0027432E">
      <w:pPr>
        <w:spacing w:line="240" w:lineRule="auto"/>
        <w:contextualSpacing/>
        <w:rPr>
          <w:rFonts w:asciiTheme="minorHAnsi" w:hAnsiTheme="minorHAnsi" w:cs="Arial"/>
          <w:noProof/>
          <w:sz w:val="22"/>
          <w:szCs w:val="22"/>
        </w:rPr>
      </w:pPr>
    </w:p>
    <w:p w:rsidR="0027432E" w:rsidRPr="004F334B" w:rsidRDefault="0027432E" w:rsidP="0027432E">
      <w:pPr>
        <w:spacing w:line="240" w:lineRule="auto"/>
        <w:contextualSpacing/>
        <w:rPr>
          <w:rFonts w:asciiTheme="minorHAnsi" w:hAnsiTheme="minorHAnsi" w:cs="Arial"/>
          <w:b/>
          <w:noProof/>
          <w:sz w:val="22"/>
          <w:szCs w:val="22"/>
        </w:rPr>
      </w:pPr>
      <w:r w:rsidRPr="004F334B">
        <w:rPr>
          <w:rFonts w:asciiTheme="minorHAnsi" w:hAnsiTheme="minorHAnsi" w:cs="Arial"/>
          <w:b/>
          <w:noProof/>
          <w:sz w:val="22"/>
          <w:szCs w:val="22"/>
        </w:rPr>
        <w:t>Plastic:</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Should be food grade UV stabilised low density polyethylene (LDPE), injection moulded plastic.</w:t>
      </w:r>
    </w:p>
    <w:p w:rsidR="0027432E" w:rsidRPr="004F334B"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Operational temperature -10 to 50 degrees Celsius.</w:t>
      </w:r>
    </w:p>
    <w:p w:rsidR="0027432E" w:rsidRDefault="0027432E" w:rsidP="0027432E">
      <w:pPr>
        <w:spacing w:line="240" w:lineRule="auto"/>
        <w:contextualSpacing/>
        <w:rPr>
          <w:rFonts w:asciiTheme="minorHAnsi" w:hAnsiTheme="minorHAnsi" w:cs="Arial"/>
          <w:noProof/>
          <w:sz w:val="22"/>
          <w:szCs w:val="22"/>
        </w:rPr>
      </w:pPr>
      <w:r w:rsidRPr="004F334B">
        <w:rPr>
          <w:rFonts w:asciiTheme="minorHAnsi" w:hAnsiTheme="minorHAnsi" w:cs="Arial"/>
          <w:noProof/>
          <w:sz w:val="22"/>
          <w:szCs w:val="22"/>
        </w:rPr>
        <w:t>Maximum impact strength (from 2.5m) containing maximum volume of water should resist 3 drop tests.</w:t>
      </w:r>
    </w:p>
    <w:p w:rsidR="0027432E" w:rsidRPr="00A70B29" w:rsidRDefault="0027432E" w:rsidP="0027432E">
      <w:pPr>
        <w:spacing w:line="240" w:lineRule="auto"/>
        <w:contextualSpacing/>
        <w:rPr>
          <w:rFonts w:asciiTheme="minorHAnsi" w:hAnsiTheme="minorHAnsi" w:cs="Arial"/>
          <w:noProof/>
          <w:sz w:val="22"/>
          <w:szCs w:val="22"/>
        </w:rPr>
      </w:pPr>
    </w:p>
    <w:p w:rsidR="0027432E" w:rsidRPr="004F334B" w:rsidRDefault="0027432E" w:rsidP="0027432E">
      <w:pPr>
        <w:autoSpaceDE w:val="0"/>
        <w:autoSpaceDN w:val="0"/>
        <w:adjustRightInd w:val="0"/>
        <w:rPr>
          <w:rFonts w:asciiTheme="minorHAnsi" w:hAnsiTheme="minorHAnsi" w:cs="Arial"/>
          <w:b/>
          <w:bCs/>
          <w:sz w:val="22"/>
          <w:szCs w:val="22"/>
        </w:rPr>
      </w:pPr>
      <w:r w:rsidRPr="004F334B">
        <w:rPr>
          <w:rFonts w:asciiTheme="minorHAnsi" w:hAnsiTheme="minorHAnsi" w:cs="Arial"/>
          <w:b/>
          <w:bCs/>
          <w:sz w:val="22"/>
          <w:szCs w:val="22"/>
        </w:rPr>
        <w:t xml:space="preserve">Manufacturing: </w:t>
      </w:r>
    </w:p>
    <w:p w:rsidR="00B173CE" w:rsidRPr="004F334B" w:rsidRDefault="00B173CE" w:rsidP="00B173C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800740">
        <w:rPr>
          <w:rFonts w:asciiTheme="minorHAnsi" w:hAnsiTheme="minorHAnsi" w:cs="Arial"/>
          <w:bCs/>
          <w:sz w:val="22"/>
          <w:szCs w:val="22"/>
        </w:rPr>
        <w:t>All the materials and manufacturing to comply with standards set by the</w:t>
      </w:r>
      <w:r>
        <w:rPr>
          <w:rFonts w:asciiTheme="minorHAnsi" w:hAnsiTheme="minorHAnsi" w:cs="Arial"/>
          <w:bCs/>
          <w:sz w:val="22"/>
          <w:szCs w:val="22"/>
        </w:rPr>
        <w:t xml:space="preserve"> Kenya Bureau of Standards</w:t>
      </w:r>
      <w:r w:rsidRPr="00800740">
        <w:rPr>
          <w:rFonts w:asciiTheme="minorHAnsi" w:hAnsiTheme="minorHAnsi" w:cs="Arial"/>
          <w:bCs/>
          <w:sz w:val="22"/>
          <w:szCs w:val="22"/>
        </w:rPr>
        <w:t>, in particular the ISO 9000 family, and Save the Children Child Safeguarding Policy</w:t>
      </w:r>
      <w:r>
        <w:rPr>
          <w:rFonts w:asciiTheme="minorHAnsi" w:hAnsiTheme="minorHAnsi" w:cs="Arial"/>
          <w:bCs/>
          <w:sz w:val="22"/>
          <w:szCs w:val="22"/>
        </w:rPr>
        <w:t>.</w:t>
      </w:r>
    </w:p>
    <w:p w:rsidR="0027432E" w:rsidRPr="004F334B" w:rsidRDefault="0027432E" w:rsidP="0027432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sz w:val="22"/>
          <w:szCs w:val="22"/>
        </w:rPr>
      </w:pPr>
    </w:p>
    <w:p w:rsidR="00BD37BF" w:rsidRPr="004F334B" w:rsidRDefault="00BD37BF" w:rsidP="00F77948">
      <w:pPr>
        <w:rPr>
          <w:rFonts w:asciiTheme="minorHAnsi" w:hAnsiTheme="minorHAnsi" w:cs="Arial"/>
          <w:b/>
          <w:sz w:val="22"/>
          <w:szCs w:val="22"/>
        </w:rPr>
      </w:pPr>
    </w:p>
    <w:p w:rsidR="00AC4C8B" w:rsidRDefault="00AC4C8B"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B5B4E" w:rsidRDefault="00CB5B4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3CE" w:rsidRDefault="00B173C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27432E" w:rsidRPr="004F334B" w:rsidRDefault="0027432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C4C8B" w:rsidRPr="004F334B" w:rsidRDefault="00AC4C8B"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C4C8B" w:rsidRPr="004F334B" w:rsidRDefault="00AC4C8B"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D71C5" w:rsidRPr="004F334B" w:rsidRDefault="00DD71C5" w:rsidP="006E752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B17A8D" w:rsidRPr="0027432E" w:rsidRDefault="0027432E" w:rsidP="00F77948">
      <w:pPr>
        <w:rPr>
          <w:rFonts w:asciiTheme="minorHAnsi" w:hAnsiTheme="minorHAnsi" w:cs="Arial"/>
          <w:color w:val="808080" w:themeColor="background1" w:themeShade="80"/>
          <w:sz w:val="22"/>
          <w:szCs w:val="22"/>
        </w:rPr>
      </w:pPr>
      <w:r w:rsidRPr="0027432E">
        <w:rPr>
          <w:rFonts w:asciiTheme="minorHAnsi" w:hAnsiTheme="minorHAnsi" w:cs="Arial"/>
          <w:b/>
          <w:color w:val="808080" w:themeColor="background1" w:themeShade="80"/>
          <w:sz w:val="22"/>
          <w:szCs w:val="22"/>
        </w:rPr>
        <w:lastRenderedPageBreak/>
        <w:t>2.</w:t>
      </w:r>
      <w:r>
        <w:rPr>
          <w:rFonts w:asciiTheme="minorHAnsi" w:hAnsiTheme="minorHAnsi" w:cs="Arial"/>
          <w:b/>
          <w:color w:val="808080" w:themeColor="background1" w:themeShade="80"/>
          <w:sz w:val="22"/>
          <w:szCs w:val="22"/>
        </w:rPr>
        <w:t xml:space="preserve"> </w:t>
      </w:r>
      <w:r w:rsidR="001A14B8" w:rsidRPr="0027432E">
        <w:rPr>
          <w:rFonts w:asciiTheme="minorHAnsi" w:hAnsiTheme="minorHAnsi" w:cs="Arial"/>
          <w:b/>
          <w:color w:val="808080" w:themeColor="background1" w:themeShade="80"/>
          <w:sz w:val="22"/>
          <w:szCs w:val="22"/>
        </w:rPr>
        <w:t>Award criteria</w:t>
      </w:r>
    </w:p>
    <w:p w:rsidR="00B17A8D" w:rsidRPr="004F334B" w:rsidRDefault="0007068F" w:rsidP="00F77948">
      <w:pPr>
        <w:rPr>
          <w:rFonts w:asciiTheme="minorHAnsi" w:hAnsiTheme="minorHAnsi" w:cs="Arial"/>
          <w:sz w:val="22"/>
          <w:szCs w:val="22"/>
        </w:rPr>
      </w:pPr>
      <w:r w:rsidRPr="004F334B">
        <w:rPr>
          <w:rFonts w:asciiTheme="minorHAnsi" w:hAnsiTheme="minorHAnsi" w:cs="Arial"/>
          <w:sz w:val="22"/>
          <w:szCs w:val="22"/>
        </w:rPr>
        <w:t>Award of the c</w:t>
      </w:r>
      <w:r w:rsidR="00B17A8D" w:rsidRPr="004F334B">
        <w:rPr>
          <w:rFonts w:asciiTheme="minorHAnsi" w:hAnsiTheme="minorHAnsi" w:cs="Arial"/>
          <w:sz w:val="22"/>
          <w:szCs w:val="22"/>
        </w:rPr>
        <w:t xml:space="preserve">ontract will be based on the following criteria: </w:t>
      </w:r>
    </w:p>
    <w:p w:rsidR="00AC4C8B" w:rsidRPr="0027432E" w:rsidRDefault="0027432E" w:rsidP="0027432E">
      <w:pPr>
        <w:rPr>
          <w:rFonts w:asciiTheme="minorHAnsi" w:hAnsiTheme="minorHAnsi" w:cs="Arial"/>
          <w:b/>
          <w:sz w:val="22"/>
          <w:szCs w:val="22"/>
        </w:rPr>
      </w:pPr>
      <w:r>
        <w:rPr>
          <w:rFonts w:asciiTheme="minorHAnsi" w:hAnsiTheme="minorHAnsi" w:cs="Arial"/>
          <w:b/>
          <w:sz w:val="22"/>
          <w:szCs w:val="22"/>
        </w:rPr>
        <w:t xml:space="preserve">Essential Criteria: </w:t>
      </w:r>
      <w:r w:rsidRPr="00402FEF">
        <w:rPr>
          <w:rFonts w:asciiTheme="minorHAnsi" w:hAnsiTheme="minorHAnsi" w:cs="Arial"/>
          <w:sz w:val="22"/>
          <w:szCs w:val="22"/>
        </w:rPr>
        <w:t>Bidders must meet the following criteria</w:t>
      </w:r>
      <w:r w:rsidR="00A366A4" w:rsidRPr="004F334B">
        <w:rPr>
          <w:rFonts w:asciiTheme="minorHAnsi" w:hAnsiTheme="minorHAnsi" w:cs="Arial"/>
          <w:sz w:val="22"/>
          <w:szCs w:val="22"/>
        </w:rPr>
        <w:tab/>
      </w:r>
    </w:p>
    <w:p w:rsidR="0027432E" w:rsidRPr="00E93690" w:rsidRDefault="00A366A4" w:rsidP="00F34244">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specification for the </w:t>
      </w:r>
      <w:r w:rsidR="00E93690">
        <w:rPr>
          <w:rFonts w:asciiTheme="minorHAnsi" w:hAnsiTheme="minorHAnsi" w:cs="Arial"/>
          <w:sz w:val="22"/>
          <w:szCs w:val="22"/>
        </w:rPr>
        <w:t>items they are bidding for in the tender.</w:t>
      </w:r>
    </w:p>
    <w:p w:rsidR="0027432E" w:rsidRPr="00E93690" w:rsidRDefault="00F073FD" w:rsidP="00F34244">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sidR="0027432E">
        <w:rPr>
          <w:rFonts w:asciiTheme="minorHAnsi" w:hAnsiTheme="minorHAnsi" w:cs="Arial"/>
          <w:sz w:val="22"/>
          <w:szCs w:val="22"/>
        </w:rPr>
        <w:t>.</w:t>
      </w:r>
    </w:p>
    <w:p w:rsidR="0043662E" w:rsidRPr="00E93690" w:rsidRDefault="002F6AC0" w:rsidP="00F34244">
      <w:pPr>
        <w:pStyle w:val="ListParagraph"/>
        <w:numPr>
          <w:ilvl w:val="0"/>
          <w:numId w:val="27"/>
        </w:numPr>
        <w:spacing w:after="0" w:line="360" w:lineRule="auto"/>
        <w:rPr>
          <w:rFonts w:asciiTheme="minorHAnsi" w:hAnsiTheme="minorHAnsi" w:cs="Arial"/>
          <w:sz w:val="22"/>
          <w:szCs w:val="22"/>
        </w:rPr>
      </w:pPr>
      <w:r w:rsidRPr="004F334B">
        <w:rPr>
          <w:rFonts w:asciiTheme="minorHAnsi" w:hAnsiTheme="minorHAnsi" w:cs="Arial"/>
          <w:sz w:val="22"/>
          <w:szCs w:val="22"/>
        </w:rPr>
        <w:t>Bidder has demonstrated the capacity to meet the requirements of Save the Children, including but not limited to: Global presence, acceptable lead times, acceptable guarantee level of service, sale and after sales support.</w:t>
      </w:r>
    </w:p>
    <w:p w:rsidR="0043662E" w:rsidRPr="00E93690" w:rsidRDefault="002F6AC0" w:rsidP="00F34244">
      <w:pPr>
        <w:pStyle w:val="ListParagraph"/>
        <w:numPr>
          <w:ilvl w:val="0"/>
          <w:numId w:val="27"/>
        </w:numPr>
        <w:spacing w:after="0" w:line="360" w:lineRule="auto"/>
        <w:rPr>
          <w:rFonts w:asciiTheme="minorHAnsi" w:hAnsiTheme="minorHAnsi" w:cs="Arial"/>
          <w:sz w:val="22"/>
          <w:szCs w:val="22"/>
        </w:rPr>
      </w:pPr>
      <w:r w:rsidRPr="004F334B">
        <w:rPr>
          <w:rFonts w:asciiTheme="minorHAnsi" w:hAnsiTheme="minorHAnsi" w:cs="Arial"/>
          <w:sz w:val="22"/>
          <w:szCs w:val="22"/>
        </w:rPr>
        <w:t>Ability to handle emergency situations with quick turnaround within, but also after normal business hours.</w:t>
      </w:r>
    </w:p>
    <w:p w:rsidR="0043662E" w:rsidRPr="00E93690" w:rsidRDefault="002F6AC0" w:rsidP="00F34244">
      <w:pPr>
        <w:pStyle w:val="ListParagraph"/>
        <w:numPr>
          <w:ilvl w:val="0"/>
          <w:numId w:val="27"/>
        </w:numPr>
        <w:spacing w:after="0" w:line="360" w:lineRule="auto"/>
        <w:rPr>
          <w:rFonts w:asciiTheme="minorHAnsi" w:hAnsiTheme="minorHAnsi" w:cs="Arial"/>
          <w:sz w:val="22"/>
          <w:szCs w:val="22"/>
        </w:rPr>
      </w:pPr>
      <w:r w:rsidRPr="00E93690">
        <w:rPr>
          <w:rFonts w:asciiTheme="minorHAnsi" w:hAnsiTheme="minorHAnsi" w:cs="Arial"/>
          <w:sz w:val="22"/>
          <w:szCs w:val="22"/>
        </w:rPr>
        <w:t>Bidder is able to provide satisfactory client references.</w:t>
      </w:r>
    </w:p>
    <w:p w:rsidR="009F2BE2" w:rsidRPr="004F334B" w:rsidRDefault="009F2BE2" w:rsidP="00F34244">
      <w:pPr>
        <w:pStyle w:val="ListNumber"/>
        <w:numPr>
          <w:ilvl w:val="0"/>
          <w:numId w:val="27"/>
        </w:numPr>
        <w:tabs>
          <w:tab w:val="clear" w:pos="709"/>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Bidder’s registration in country</w:t>
      </w:r>
    </w:p>
    <w:p w:rsidR="0043662E" w:rsidRPr="004F334B" w:rsidRDefault="0043662E" w:rsidP="00E93690">
      <w:pPr>
        <w:pStyle w:val="ListNumber"/>
        <w:tabs>
          <w:tab w:val="clear" w:pos="709"/>
        </w:tabs>
        <w:spacing w:after="0" w:line="360" w:lineRule="auto"/>
        <w:ind w:left="720" w:firstLine="0"/>
        <w:contextualSpacing/>
        <w:rPr>
          <w:rFonts w:asciiTheme="minorHAnsi" w:hAnsiTheme="minorHAnsi" w:cs="Arial"/>
          <w:sz w:val="22"/>
          <w:szCs w:val="22"/>
        </w:rPr>
      </w:pPr>
    </w:p>
    <w:p w:rsidR="00E93690" w:rsidRPr="00B458DC" w:rsidRDefault="00E93690" w:rsidP="00E93690">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prices demonstrate an economically advantageous position for SCI programmes and emergency response.</w:t>
      </w:r>
    </w:p>
    <w:p w:rsidR="0043662E" w:rsidRPr="004F334B" w:rsidRDefault="0043662E" w:rsidP="00F34244">
      <w:pPr>
        <w:pStyle w:val="ListNumber"/>
        <w:numPr>
          <w:ilvl w:val="0"/>
          <w:numId w:val="20"/>
        </w:numPr>
        <w:tabs>
          <w:tab w:val="num" w:pos="360"/>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supply </w:t>
      </w:r>
      <w:r w:rsidR="007B7CC8">
        <w:rPr>
          <w:rFonts w:asciiTheme="minorHAnsi" w:hAnsiTheme="minorHAnsi" w:cs="Arial"/>
          <w:sz w:val="22"/>
          <w:szCs w:val="22"/>
        </w:rPr>
        <w:t xml:space="preserve">SCI </w:t>
      </w:r>
      <w:r w:rsidRPr="004F334B">
        <w:rPr>
          <w:rFonts w:asciiTheme="minorHAnsi" w:hAnsiTheme="minorHAnsi" w:cs="Arial"/>
          <w:sz w:val="22"/>
          <w:szCs w:val="22"/>
        </w:rPr>
        <w:t xml:space="preserve">ESARO with sufficient quantities of </w:t>
      </w:r>
      <w:r w:rsidR="00250F83" w:rsidRPr="004F334B">
        <w:rPr>
          <w:rFonts w:asciiTheme="minorHAnsi" w:hAnsiTheme="minorHAnsi" w:cs="Arial"/>
          <w:sz w:val="22"/>
          <w:szCs w:val="22"/>
        </w:rPr>
        <w:t xml:space="preserve">Buckets and </w:t>
      </w:r>
      <w:r w:rsidR="004F334B">
        <w:rPr>
          <w:rFonts w:asciiTheme="minorHAnsi" w:hAnsiTheme="minorHAnsi" w:cs="Arial"/>
          <w:sz w:val="22"/>
          <w:szCs w:val="22"/>
        </w:rPr>
        <w:t>Jerry can</w:t>
      </w:r>
      <w:r w:rsidR="00250F83" w:rsidRPr="004F334B">
        <w:rPr>
          <w:rFonts w:asciiTheme="minorHAnsi" w:hAnsiTheme="minorHAnsi" w:cs="Arial"/>
          <w:sz w:val="22"/>
          <w:szCs w:val="22"/>
        </w:rPr>
        <w:t>’</w:t>
      </w:r>
      <w:r w:rsidRPr="004F334B">
        <w:rPr>
          <w:rFonts w:asciiTheme="minorHAnsi" w:hAnsiTheme="minorHAnsi" w:cs="Arial"/>
          <w:sz w:val="22"/>
          <w:szCs w:val="22"/>
        </w:rPr>
        <w:t xml:space="preserve"> based on</w:t>
      </w:r>
      <w:r w:rsidR="007B7CC8">
        <w:rPr>
          <w:rFonts w:asciiTheme="minorHAnsi" w:hAnsiTheme="minorHAnsi" w:cs="Arial"/>
          <w:sz w:val="22"/>
          <w:szCs w:val="22"/>
        </w:rPr>
        <w:t xml:space="preserve"> ESARO’S historic demand levels.</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fix prices as the maximum to be charged throughout the period of the contract</w:t>
      </w:r>
      <w:r w:rsidR="007B7CC8">
        <w:rPr>
          <w:rFonts w:asciiTheme="minorHAnsi" w:hAnsiTheme="minorHAnsi" w:cs="Arial"/>
          <w:sz w:val="22"/>
          <w:szCs w:val="22"/>
        </w:rPr>
        <w:t>.</w:t>
      </w:r>
    </w:p>
    <w:p w:rsidR="00791F4E" w:rsidRPr="004F334B" w:rsidRDefault="002743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Pr>
          <w:rFonts w:asciiTheme="minorHAnsi" w:hAnsiTheme="minorHAnsi" w:cs="Arial"/>
          <w:sz w:val="22"/>
          <w:szCs w:val="22"/>
        </w:rPr>
        <w:t>Bidder’s ability to provide SCI</w:t>
      </w:r>
      <w:r w:rsidR="00791F4E" w:rsidRPr="004F334B">
        <w:rPr>
          <w:rFonts w:asciiTheme="minorHAnsi" w:hAnsiTheme="minorHAnsi" w:cs="Arial"/>
          <w:sz w:val="22"/>
          <w:szCs w:val="22"/>
        </w:rPr>
        <w:t xml:space="preserve"> </w:t>
      </w:r>
      <w:r w:rsidR="007B7CC8">
        <w:rPr>
          <w:rFonts w:asciiTheme="minorHAnsi" w:hAnsiTheme="minorHAnsi" w:cs="Arial"/>
          <w:sz w:val="22"/>
          <w:szCs w:val="22"/>
        </w:rPr>
        <w:t xml:space="preserve">EASRO </w:t>
      </w:r>
      <w:r w:rsidR="00791F4E" w:rsidRPr="004F334B">
        <w:rPr>
          <w:rFonts w:asciiTheme="minorHAnsi" w:hAnsiTheme="minorHAnsi" w:cs="Arial"/>
          <w:sz w:val="22"/>
          <w:szCs w:val="22"/>
        </w:rPr>
        <w:t>with tracking of goods in transit and regular stock reports</w:t>
      </w:r>
      <w:r w:rsidR="007B7CC8">
        <w:rPr>
          <w:rFonts w:asciiTheme="minorHAnsi" w:hAnsiTheme="minorHAnsi" w:cs="Arial"/>
          <w:sz w:val="22"/>
          <w:szCs w:val="22"/>
        </w:rPr>
        <w:t>.</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lead times to respond to quotation requests</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delivery lead times </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hold volumes of stocks in multiple locations </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willingness to hold stocks exclusively for </w:t>
      </w:r>
      <w:r w:rsidR="007B7CC8">
        <w:rPr>
          <w:rFonts w:asciiTheme="minorHAnsi" w:hAnsiTheme="minorHAnsi" w:cs="Arial"/>
          <w:sz w:val="22"/>
          <w:szCs w:val="22"/>
        </w:rPr>
        <w:t xml:space="preserve">SCI </w:t>
      </w:r>
      <w:r w:rsidRPr="004F334B">
        <w:rPr>
          <w:rFonts w:asciiTheme="minorHAnsi" w:hAnsiTheme="minorHAnsi" w:cs="Arial"/>
          <w:sz w:val="22"/>
          <w:szCs w:val="22"/>
        </w:rPr>
        <w:t>ESARO</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handle emergency situations with a quick turnaround of these stocks</w:t>
      </w:r>
    </w:p>
    <w:p w:rsidR="0043662E" w:rsidRPr="004F334B" w:rsidRDefault="0043662E" w:rsidP="00F34244">
      <w:pPr>
        <w:pStyle w:val="ListNumber"/>
        <w:numPr>
          <w:ilvl w:val="0"/>
          <w:numId w:val="20"/>
        </w:numPr>
        <w:spacing w:after="120"/>
        <w:ind w:right="48"/>
        <w:rPr>
          <w:rFonts w:asciiTheme="minorHAnsi" w:hAnsiTheme="minorHAnsi" w:cs="Arial"/>
          <w:sz w:val="22"/>
          <w:szCs w:val="22"/>
        </w:rPr>
      </w:pPr>
      <w:r w:rsidRPr="004F334B">
        <w:rPr>
          <w:rFonts w:asciiTheme="minorHAnsi" w:hAnsiTheme="minorHAnsi" w:cs="Arial"/>
          <w:sz w:val="22"/>
          <w:szCs w:val="22"/>
        </w:rPr>
        <w:t xml:space="preserve">The financial sustainability of Bidder </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ability to provide one key point of contact for ESARO, and a 24-hour/7 </w:t>
      </w:r>
      <w:proofErr w:type="gramStart"/>
      <w:r w:rsidRPr="004F334B">
        <w:rPr>
          <w:rFonts w:asciiTheme="minorHAnsi" w:hAnsiTheme="minorHAnsi" w:cs="Arial"/>
          <w:sz w:val="22"/>
          <w:szCs w:val="22"/>
        </w:rPr>
        <w:t>day</w:t>
      </w:r>
      <w:r w:rsidR="00222E3A">
        <w:rPr>
          <w:rFonts w:asciiTheme="minorHAnsi" w:hAnsiTheme="minorHAnsi" w:cs="Arial"/>
          <w:sz w:val="22"/>
          <w:szCs w:val="22"/>
        </w:rPr>
        <w:t>s</w:t>
      </w:r>
      <w:proofErr w:type="gramEnd"/>
      <w:r w:rsidRPr="004F334B">
        <w:rPr>
          <w:rFonts w:asciiTheme="minorHAnsi" w:hAnsiTheme="minorHAnsi" w:cs="Arial"/>
          <w:sz w:val="22"/>
          <w:szCs w:val="22"/>
        </w:rPr>
        <w:t xml:space="preserve"> point of contact for emergency response situations.</w:t>
      </w:r>
    </w:p>
    <w:p w:rsidR="0043662E" w:rsidRPr="004F334B" w:rsidRDefault="0043662E" w:rsidP="00F34244">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lastRenderedPageBreak/>
        <w:t>Bidder’s ability to evidence a strong safety record and ethical working practices in manufacture</w:t>
      </w:r>
      <w:r w:rsidR="00E93690">
        <w:rPr>
          <w:rFonts w:asciiTheme="minorHAnsi" w:hAnsiTheme="minorHAnsi" w:cs="Arial"/>
          <w:sz w:val="22"/>
          <w:szCs w:val="22"/>
        </w:rPr>
        <w:t>.</w:t>
      </w:r>
    </w:p>
    <w:p w:rsidR="00791F4E" w:rsidRPr="004F334B" w:rsidRDefault="00791F4E" w:rsidP="00B173CE">
      <w:pPr>
        <w:pStyle w:val="ListParagraph"/>
        <w:numPr>
          <w:ilvl w:val="0"/>
          <w:numId w:val="20"/>
        </w:numPr>
        <w:tabs>
          <w:tab w:val="clear" w:pos="720"/>
          <w:tab w:val="clear" w:pos="1418"/>
          <w:tab w:val="clear" w:pos="2126"/>
          <w:tab w:val="clear" w:pos="2835"/>
          <w:tab w:val="clear" w:pos="3544"/>
          <w:tab w:val="clear" w:pos="4253"/>
          <w:tab w:val="clear" w:pos="4961"/>
          <w:tab w:val="clear" w:pos="5670"/>
          <w:tab w:val="clear" w:pos="8363"/>
        </w:tabs>
        <w:spacing w:after="120"/>
        <w:ind w:right="48"/>
        <w:contextualSpacing w:val="0"/>
        <w:rPr>
          <w:rFonts w:asciiTheme="minorHAnsi" w:hAnsiTheme="minorHAnsi" w:cs="Arial"/>
          <w:sz w:val="22"/>
          <w:szCs w:val="22"/>
        </w:rPr>
      </w:pPr>
      <w:r w:rsidRPr="004F334B">
        <w:rPr>
          <w:rFonts w:asciiTheme="minorHAnsi" w:hAnsiTheme="minorHAnsi" w:cs="Arial"/>
          <w:sz w:val="22"/>
          <w:szCs w:val="22"/>
        </w:rPr>
        <w:t>Bidder has comprehensive Key Performance Indicators that they can demonstrate their adherence to.</w:t>
      </w:r>
    </w:p>
    <w:p w:rsidR="00791F4E" w:rsidRPr="004F334B" w:rsidRDefault="00791F4E" w:rsidP="00B173CE">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well maintained production facilities and adheres to recognised quality standards</w:t>
      </w:r>
      <w:r w:rsidR="00E93690">
        <w:rPr>
          <w:rFonts w:asciiTheme="minorHAnsi" w:hAnsiTheme="minorHAnsi" w:cs="Arial"/>
          <w:sz w:val="22"/>
          <w:szCs w:val="22"/>
        </w:rPr>
        <w:t>.</w:t>
      </w:r>
      <w:r w:rsidRPr="004F334B">
        <w:rPr>
          <w:rFonts w:asciiTheme="minorHAnsi" w:hAnsiTheme="minorHAnsi" w:cs="Arial"/>
          <w:sz w:val="22"/>
          <w:szCs w:val="22"/>
        </w:rPr>
        <w:t xml:space="preserve"> </w:t>
      </w:r>
    </w:p>
    <w:p w:rsidR="00791F4E" w:rsidRPr="004F334B" w:rsidRDefault="00791F4E" w:rsidP="00B173CE">
      <w:pPr>
        <w:numPr>
          <w:ilvl w:val="0"/>
          <w:numId w:val="20"/>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strong assessment procedures for subcontractors in terms of quality, competitiveness, ethical standards and capacity to supply</w:t>
      </w:r>
      <w:r w:rsidR="00E93690">
        <w:rPr>
          <w:rFonts w:asciiTheme="minorHAnsi" w:hAnsiTheme="minorHAnsi" w:cs="Arial"/>
          <w:sz w:val="22"/>
          <w:szCs w:val="22"/>
        </w:rPr>
        <w:t>.</w:t>
      </w:r>
    </w:p>
    <w:p w:rsidR="00791F4E" w:rsidRPr="00B173CE" w:rsidRDefault="00791F4E" w:rsidP="00B173CE">
      <w:pPr>
        <w:pStyle w:val="ListParagraph"/>
        <w:numPr>
          <w:ilvl w:val="0"/>
          <w:numId w:val="20"/>
        </w:numPr>
        <w:spacing w:after="120"/>
        <w:ind w:left="714" w:hanging="357"/>
        <w:contextualSpacing w:val="0"/>
        <w:rPr>
          <w:rFonts w:asciiTheme="minorHAnsi" w:hAnsiTheme="minorHAnsi" w:cs="Arial"/>
          <w:sz w:val="22"/>
          <w:szCs w:val="22"/>
        </w:rPr>
      </w:pPr>
      <w:r w:rsidRPr="004F334B">
        <w:rPr>
          <w:rFonts w:asciiTheme="minorHAnsi" w:hAnsiTheme="minorHAnsi" w:cs="Arial"/>
          <w:bCs/>
          <w:kern w:val="0"/>
          <w:sz w:val="22"/>
          <w:szCs w:val="22"/>
          <w:lang w:eastAsia="en-GB"/>
        </w:rPr>
        <w:t>Bidder can provide two or more of these services goods</w:t>
      </w:r>
      <w:r w:rsidR="00E93690">
        <w:rPr>
          <w:rFonts w:asciiTheme="minorHAnsi" w:hAnsiTheme="minorHAnsi" w:cs="Arial"/>
          <w:bCs/>
          <w:kern w:val="0"/>
          <w:sz w:val="22"/>
          <w:szCs w:val="22"/>
          <w:lang w:eastAsia="en-GB"/>
        </w:rPr>
        <w:t>.</w:t>
      </w:r>
    </w:p>
    <w:p w:rsidR="00B173CE" w:rsidRPr="00B173CE" w:rsidRDefault="00B173CE" w:rsidP="00B173CE">
      <w:pPr>
        <w:pStyle w:val="ListParagraph"/>
        <w:numPr>
          <w:ilvl w:val="0"/>
          <w:numId w:val="20"/>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Physical site visit may be carried out as part of due diligence.</w:t>
      </w:r>
    </w:p>
    <w:p w:rsidR="00B173CE" w:rsidRPr="004F334B" w:rsidRDefault="00B173CE" w:rsidP="00B173CE">
      <w:pPr>
        <w:pStyle w:val="ListParagraph"/>
        <w:numPr>
          <w:ilvl w:val="0"/>
          <w:numId w:val="20"/>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After contract is awarding and orders have been placed bidder may be requested to provide samples.</w:t>
      </w:r>
    </w:p>
    <w:p w:rsidR="00791F4E" w:rsidRPr="004F334B" w:rsidRDefault="00791F4E" w:rsidP="00791F4E">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43662E" w:rsidRPr="004F334B" w:rsidRDefault="0043662E" w:rsidP="00F77948">
      <w:pPr>
        <w:rPr>
          <w:rFonts w:asciiTheme="minorHAnsi" w:hAnsiTheme="minorHAnsi" w:cs="Arial"/>
          <w:b/>
          <w:sz w:val="22"/>
          <w:szCs w:val="22"/>
        </w:rPr>
      </w:pPr>
    </w:p>
    <w:p w:rsidR="0043662E" w:rsidRPr="004F334B" w:rsidRDefault="0043662E" w:rsidP="0043662E">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43662E" w:rsidRPr="004F334B" w:rsidRDefault="0043662E" w:rsidP="00F77948">
      <w:pPr>
        <w:rPr>
          <w:rFonts w:asciiTheme="minorHAnsi" w:hAnsiTheme="minorHAnsi" w:cs="Arial"/>
          <w:b/>
          <w:bCs/>
          <w:kern w:val="0"/>
          <w:sz w:val="22"/>
          <w:szCs w:val="22"/>
          <w:lang w:eastAsia="en-GB"/>
        </w:rPr>
      </w:pPr>
    </w:p>
    <w:p w:rsidR="00DB30D4" w:rsidRPr="004F334B" w:rsidRDefault="00DB30D4" w:rsidP="00F77948">
      <w:pPr>
        <w:pStyle w:val="ListNumber"/>
        <w:tabs>
          <w:tab w:val="clear" w:pos="709"/>
        </w:tabs>
        <w:ind w:left="0" w:firstLine="0"/>
        <w:rPr>
          <w:rFonts w:asciiTheme="minorHAnsi" w:hAnsiTheme="minorHAnsi" w:cs="Arial"/>
          <w:sz w:val="22"/>
          <w:szCs w:val="22"/>
        </w:rPr>
        <w:sectPr w:rsidR="00DB30D4" w:rsidRPr="004F334B" w:rsidSect="00575C69">
          <w:headerReference w:type="default" r:id="rId12"/>
          <w:foot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E93690" w:rsidRDefault="00E93690" w:rsidP="00E93690">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7A4602" w:rsidRPr="004F334B" w:rsidRDefault="00E93690" w:rsidP="00E93690">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007A4602" w:rsidRPr="004F334B">
        <w:rPr>
          <w:rFonts w:asciiTheme="minorHAnsi" w:hAnsiTheme="minorHAnsi" w:cs="Arial"/>
          <w:b/>
          <w:sz w:val="22"/>
          <w:szCs w:val="22"/>
        </w:rPr>
        <w:t>Definitions</w:t>
      </w:r>
    </w:p>
    <w:p w:rsidR="007A4602" w:rsidRPr="004F334B" w:rsidRDefault="007A4602" w:rsidP="00F77948">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7A4602" w:rsidRPr="004F334B" w:rsidRDefault="007A4602" w:rsidP="00F77948">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7A4602" w:rsidRPr="004F334B" w:rsidRDefault="007A4602" w:rsidP="00F77948">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7A4602" w:rsidRPr="004F334B" w:rsidRDefault="007A4602" w:rsidP="00F77948">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7A4602" w:rsidRPr="004F334B" w:rsidRDefault="007A4602" w:rsidP="00F77948">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7A4602" w:rsidRPr="004F334B" w:rsidRDefault="007A4602" w:rsidP="00F77948">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under the contract.</w:t>
      </w:r>
    </w:p>
    <w:p w:rsidR="007A4602" w:rsidRPr="004F334B" w:rsidRDefault="007A4602" w:rsidP="00F77948">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w:t>
      </w:r>
      <w:r w:rsidR="00FF6EDF" w:rsidRPr="004F334B">
        <w:rPr>
          <w:rFonts w:asciiTheme="minorHAnsi" w:hAnsiTheme="minorHAnsi" w:cs="Arial"/>
          <w:sz w:val="22"/>
          <w:szCs w:val="22"/>
        </w:rPr>
        <w:t>the Tender Information, these Conditions, SCI’s Terms and Conditions of Purchase, SCI's Child Safeguarding Policy, SCI's Anti Bribery and Corruption Policy and the IAPG Code of Conduct.</w:t>
      </w:r>
    </w:p>
    <w:p w:rsidR="007A4602" w:rsidRPr="004F334B" w:rsidRDefault="007A4602" w:rsidP="00F77948">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r>
      <w:r w:rsidR="00181E98" w:rsidRPr="004F334B">
        <w:rPr>
          <w:rFonts w:asciiTheme="minorHAnsi" w:hAnsiTheme="minorHAnsi" w:cs="Arial"/>
          <w:b/>
          <w:sz w:val="22"/>
          <w:szCs w:val="22"/>
        </w:rPr>
        <w:t>SCI</w:t>
      </w:r>
      <w:r w:rsidR="00181E98"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4F334B" w:rsidRDefault="002327A9" w:rsidP="00F77948">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007A4602" w:rsidRPr="004F334B">
        <w:rPr>
          <w:rFonts w:asciiTheme="minorHAnsi" w:hAnsiTheme="minorHAnsi" w:cs="Arial"/>
          <w:sz w:val="22"/>
          <w:szCs w:val="22"/>
        </w:rPr>
        <w:t>)</w:t>
      </w:r>
      <w:r w:rsidR="007A4602" w:rsidRPr="004F334B">
        <w:rPr>
          <w:rFonts w:asciiTheme="minorHAnsi" w:hAnsiTheme="minorHAnsi" w:cs="Arial"/>
          <w:sz w:val="22"/>
          <w:szCs w:val="22"/>
        </w:rPr>
        <w:tab/>
      </w:r>
      <w:r w:rsidR="007A4602" w:rsidRPr="004F334B">
        <w:rPr>
          <w:rFonts w:asciiTheme="minorHAnsi" w:hAnsiTheme="minorHAnsi" w:cs="Arial"/>
          <w:b/>
          <w:sz w:val="22"/>
          <w:szCs w:val="22"/>
        </w:rPr>
        <w:t>Supplier</w:t>
      </w:r>
      <w:r w:rsidR="007A4602" w:rsidRPr="004F334B">
        <w:rPr>
          <w:rFonts w:asciiTheme="minorHAnsi" w:hAnsiTheme="minorHAnsi" w:cs="Arial"/>
          <w:sz w:val="22"/>
          <w:szCs w:val="22"/>
        </w:rPr>
        <w:t xml:space="preserve"> - the party which provides Services to SC</w:t>
      </w:r>
      <w:r w:rsidR="00181E98" w:rsidRPr="004F334B">
        <w:rPr>
          <w:rFonts w:asciiTheme="minorHAnsi" w:hAnsiTheme="minorHAnsi" w:cs="Arial"/>
          <w:sz w:val="22"/>
          <w:szCs w:val="22"/>
        </w:rPr>
        <w:t>I</w:t>
      </w:r>
      <w:r w:rsidR="007A4602" w:rsidRPr="004F334B">
        <w:rPr>
          <w:rFonts w:asciiTheme="minorHAnsi" w:hAnsiTheme="minorHAnsi" w:cs="Arial"/>
          <w:sz w:val="22"/>
          <w:szCs w:val="22"/>
        </w:rPr>
        <w:t xml:space="preserve">. </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The contract awarded shall be for the supply of goods and/or services, subject to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’s Terms and Conditions </w:t>
      </w:r>
      <w:r w:rsidR="00671AD4" w:rsidRPr="004F334B">
        <w:rPr>
          <w:rFonts w:asciiTheme="minorHAnsi" w:hAnsiTheme="minorHAnsi" w:cs="Arial"/>
          <w:sz w:val="22"/>
          <w:szCs w:val="22"/>
        </w:rPr>
        <w:t>of Purchase</w:t>
      </w:r>
      <w:r w:rsidRPr="004F334B">
        <w:rPr>
          <w:rFonts w:asciiTheme="minorHAnsi" w:hAnsiTheme="minorHAnsi" w:cs="Arial"/>
          <w:sz w:val="22"/>
          <w:szCs w:val="22"/>
        </w:rPr>
        <w:t xml:space="preserve"> (attached to these Conditions).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reserves the right to undertake a formal review of the contract after twelve (12) months. </w:t>
      </w:r>
    </w:p>
    <w:p w:rsidR="002327A9" w:rsidRPr="004F334B" w:rsidRDefault="002327A9"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Period of the contract</w:t>
      </w:r>
    </w:p>
    <w:p w:rsidR="002327A9" w:rsidRPr="004F334B" w:rsidRDefault="002327A9" w:rsidP="00F77948">
      <w:pPr>
        <w:ind w:left="720"/>
        <w:rPr>
          <w:rFonts w:asciiTheme="minorHAnsi" w:hAnsiTheme="minorHAnsi" w:cs="Arial"/>
          <w:sz w:val="22"/>
          <w:szCs w:val="22"/>
        </w:rPr>
      </w:pPr>
      <w:r w:rsidRPr="004F334B">
        <w:rPr>
          <w:rFonts w:asciiTheme="minorHAnsi" w:hAnsiTheme="minorHAnsi" w:cs="Arial"/>
          <w:sz w:val="22"/>
          <w:szCs w:val="22"/>
        </w:rPr>
        <w:t>The contract shall be a three-year</w:t>
      </w:r>
      <w:r w:rsidR="00B173CE">
        <w:rPr>
          <w:rFonts w:asciiTheme="minorHAnsi" w:hAnsiTheme="minorHAnsi" w:cs="Arial"/>
          <w:sz w:val="22"/>
          <w:szCs w:val="22"/>
        </w:rPr>
        <w:t xml:space="preserve"> framework</w:t>
      </w:r>
      <w:r w:rsidRPr="004F334B">
        <w:rPr>
          <w:rFonts w:asciiTheme="minorHAnsi" w:hAnsiTheme="minorHAnsi" w:cs="Arial"/>
          <w:sz w:val="22"/>
          <w:szCs w:val="22"/>
        </w:rPr>
        <w:t xml:space="preserve"> agreement for the supply of services. There might be a formal review of the contract after 12 months.</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Tenders received after the Closing Date will not be considered, unless there are in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’s sole discretion exceptional circumstances which have caused the delay. </w:t>
      </w:r>
    </w:p>
    <w:p w:rsidR="002327A9" w:rsidRPr="004F334B" w:rsidRDefault="002327A9" w:rsidP="00F7794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2327A9" w:rsidRPr="004F334B" w:rsidRDefault="002327A9" w:rsidP="00F77948">
      <w:pPr>
        <w:pStyle w:val="ListParagraph"/>
        <w:rPr>
          <w:rFonts w:asciiTheme="minorHAnsi" w:hAnsiTheme="minorHAnsi" w:cs="Arial"/>
          <w:b/>
          <w:sz w:val="22"/>
          <w:szCs w:val="22"/>
        </w:rPr>
      </w:pPr>
    </w:p>
    <w:p w:rsidR="002327A9" w:rsidRPr="004F334B" w:rsidRDefault="002327A9" w:rsidP="00F77948">
      <w:pPr>
        <w:pStyle w:val="ListParagraph"/>
        <w:rPr>
          <w:rFonts w:asciiTheme="minorHAnsi" w:hAnsiTheme="minorHAnsi" w:cs="Arial"/>
          <w:sz w:val="22"/>
          <w:szCs w:val="22"/>
        </w:rPr>
      </w:pPr>
      <w:r w:rsidRPr="004F334B">
        <w:rPr>
          <w:rFonts w:asciiTheme="minorHAnsi" w:hAnsiTheme="minorHAnsi" w:cs="Arial"/>
          <w:sz w:val="22"/>
          <w:szCs w:val="22"/>
        </w:rPr>
        <w:lastRenderedPageBreak/>
        <w:t>If the Tender Review Committee discovers that the tender contains obvious errors, they may contact the Bidder and give them the opportunity to make the appropriate changes before the Closing Date or withdraw its tender.</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Correspondence</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All communications from Bidders to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to all Bidders to ensure fairness in the process. </w:t>
      </w:r>
    </w:p>
    <w:p w:rsidR="002327A9" w:rsidRPr="004F334B" w:rsidRDefault="002327A9" w:rsidP="00F7794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Right to reject all tenders</w:t>
      </w:r>
    </w:p>
    <w:p w:rsidR="002327A9" w:rsidRPr="004F334B" w:rsidRDefault="002327A9" w:rsidP="00F77948">
      <w:pPr>
        <w:pStyle w:val="ListParagraph"/>
        <w:rPr>
          <w:rFonts w:asciiTheme="minorHAnsi" w:hAnsiTheme="minorHAnsi" w:cs="Arial"/>
          <w:b/>
          <w:sz w:val="22"/>
          <w:szCs w:val="22"/>
        </w:rPr>
      </w:pPr>
    </w:p>
    <w:p w:rsidR="002327A9" w:rsidRPr="004F334B" w:rsidRDefault="002327A9" w:rsidP="00F77948">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7A4602" w:rsidRPr="004F334B" w:rsidRDefault="007A4602" w:rsidP="00F77948">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2327A9"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may, unless the Bidder expressly stipulates to the contrary in the tender, accept whatever part of a tender that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so wishes. </w:t>
      </w:r>
    </w:p>
    <w:p w:rsidR="007A4602" w:rsidRPr="004F334B" w:rsidRDefault="007A4602" w:rsidP="00F77948">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7A4602" w:rsidRPr="004F334B" w:rsidRDefault="007A4602" w:rsidP="00F77948">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’s Specification) these may, at </w:t>
      </w:r>
      <w:r w:rsidR="00181E98" w:rsidRPr="004F334B">
        <w:rPr>
          <w:rFonts w:asciiTheme="minorHAnsi" w:hAnsiTheme="minorHAnsi" w:cs="Arial"/>
          <w:sz w:val="22"/>
          <w:szCs w:val="22"/>
        </w:rPr>
        <w:t>SCI</w:t>
      </w:r>
      <w:r w:rsidRPr="004F334B">
        <w:rPr>
          <w:rFonts w:asciiTheme="minorHAnsi" w:hAnsiTheme="minorHAnsi" w:cs="Arial"/>
          <w:sz w:val="22"/>
          <w:szCs w:val="22"/>
        </w:rPr>
        <w:t>'s discretion, be considered as an Alternative Offer. The Bidder must make any Alternative Offer in a separate letter to accompany the Tender.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is under no obligation to accept Alternative Offers.</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7A4602" w:rsidRPr="004F334B" w:rsidRDefault="007A4602" w:rsidP="00F7794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will not be reimbursed. </w:t>
      </w:r>
    </w:p>
    <w:p w:rsidR="007A4602" w:rsidRPr="004F334B" w:rsidRDefault="00E93690" w:rsidP="00F7794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Non-Disclosure</w:t>
      </w:r>
      <w:r w:rsidR="007A4602" w:rsidRPr="004F334B">
        <w:rPr>
          <w:rFonts w:asciiTheme="minorHAnsi" w:hAnsiTheme="minorHAnsi" w:cs="Arial"/>
          <w:b/>
          <w:sz w:val="22"/>
          <w:szCs w:val="22"/>
        </w:rPr>
        <w:t xml:space="preserve"> and Confidentiality  </w:t>
      </w:r>
    </w:p>
    <w:p w:rsidR="007A4602" w:rsidRPr="004F334B" w:rsidRDefault="007A4602" w:rsidP="00F77948">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w:t>
      </w:r>
      <w:r w:rsidR="00181E98" w:rsidRPr="004F334B">
        <w:rPr>
          <w:rFonts w:asciiTheme="minorHAnsi" w:hAnsiTheme="minorHAnsi" w:cs="Arial"/>
          <w:sz w:val="22"/>
          <w:szCs w:val="22"/>
        </w:rPr>
        <w:t>I</w:t>
      </w:r>
      <w:r w:rsidRPr="004F334B">
        <w:rPr>
          <w:rFonts w:asciiTheme="minorHAnsi" w:hAnsiTheme="minorHAnsi" w:cs="Arial"/>
          <w:sz w:val="22"/>
          <w:szCs w:val="22"/>
        </w:rPr>
        <w:t>’s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recognise the confidential nature of the Confidential Information;</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respect the confidence placed in the Bidder by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by maintaining the secrecy of the Confidential Information; </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any part of the Confidential Information without SC</w:t>
      </w:r>
      <w:r w:rsidR="00181E98" w:rsidRPr="004F334B">
        <w:rPr>
          <w:rFonts w:asciiTheme="minorHAnsi" w:hAnsiTheme="minorHAnsi" w:cs="Arial"/>
          <w:sz w:val="22"/>
          <w:szCs w:val="22"/>
        </w:rPr>
        <w:t>I</w:t>
      </w:r>
      <w:r w:rsidRPr="004F334B">
        <w:rPr>
          <w:rFonts w:asciiTheme="minorHAnsi" w:hAnsiTheme="minorHAnsi" w:cs="Arial"/>
          <w:sz w:val="22"/>
          <w:szCs w:val="22"/>
        </w:rPr>
        <w:t>'s prior written consent, for any purpose except that of tendering for business from SC</w:t>
      </w:r>
      <w:r w:rsidR="00181E98" w:rsidRPr="004F334B">
        <w:rPr>
          <w:rFonts w:asciiTheme="minorHAnsi" w:hAnsiTheme="minorHAnsi" w:cs="Arial"/>
          <w:sz w:val="22"/>
          <w:szCs w:val="22"/>
        </w:rPr>
        <w:t>I</w:t>
      </w:r>
      <w:r w:rsidRPr="004F334B">
        <w:rPr>
          <w:rFonts w:asciiTheme="minorHAnsi" w:hAnsiTheme="minorHAnsi" w:cs="Arial"/>
          <w:sz w:val="22"/>
          <w:szCs w:val="22"/>
        </w:rPr>
        <w:t>;</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w:t>
      </w:r>
      <w:r w:rsidR="00181E98" w:rsidRPr="004F334B">
        <w:rPr>
          <w:rFonts w:asciiTheme="minorHAnsi" w:hAnsiTheme="minorHAnsi" w:cs="Arial"/>
          <w:sz w:val="22"/>
          <w:szCs w:val="22"/>
        </w:rPr>
        <w:t>I</w:t>
      </w:r>
      <w:r w:rsidRPr="004F334B">
        <w:rPr>
          <w:rFonts w:asciiTheme="minorHAnsi" w:hAnsiTheme="minorHAnsi" w:cs="Arial"/>
          <w:sz w:val="22"/>
          <w:szCs w:val="22"/>
        </w:rPr>
        <w:t>'s prior written consent;</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w:t>
      </w:r>
      <w:r w:rsidR="00181E98" w:rsidRPr="004F334B">
        <w:rPr>
          <w:rFonts w:asciiTheme="minorHAnsi" w:hAnsiTheme="minorHAnsi" w:cs="Arial"/>
          <w:sz w:val="22"/>
          <w:szCs w:val="22"/>
        </w:rPr>
        <w:t>I</w:t>
      </w:r>
      <w:r w:rsidRPr="004F334B">
        <w:rPr>
          <w:rFonts w:asciiTheme="minorHAnsi" w:hAnsiTheme="minorHAnsi" w:cs="Arial"/>
          <w:sz w:val="22"/>
          <w:szCs w:val="22"/>
        </w:rPr>
        <w:t>;</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use all reasonable efforts to prevent the disclosure of the Confidential Information to third parties;</w:t>
      </w:r>
    </w:p>
    <w:p w:rsidR="007A4602" w:rsidRPr="004F334B" w:rsidRDefault="007A4602" w:rsidP="00F77948">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notify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immediately of any possible breach of the provisions of this Condition 9 and acknowledge that damages may not be an adequate remedy for such a breach. </w:t>
      </w:r>
    </w:p>
    <w:p w:rsidR="007A4602" w:rsidRPr="004F334B" w:rsidRDefault="007A4602" w:rsidP="00F77948">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’s Tender Review Committee will review the Bidders and their tenders to determine, in accordance with the Award Criteria, whether they will award the contract to any one of them. </w:t>
      </w:r>
    </w:p>
    <w:p w:rsidR="007A4602" w:rsidRPr="004F334B" w:rsidRDefault="007A4602" w:rsidP="00F77948">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7A4602" w:rsidRPr="004F334B" w:rsidRDefault="007A4602" w:rsidP="00F77948">
      <w:pPr>
        <w:ind w:left="709"/>
        <w:rPr>
          <w:rFonts w:asciiTheme="minorHAnsi" w:hAnsiTheme="minorHAnsi" w:cs="Arial"/>
          <w:sz w:val="22"/>
          <w:szCs w:val="22"/>
        </w:rPr>
      </w:pPr>
      <w:r w:rsidRPr="004F334B">
        <w:rPr>
          <w:rFonts w:asciiTheme="minorHAnsi" w:hAnsiTheme="minorHAnsi" w:cs="Arial"/>
          <w:sz w:val="22"/>
          <w:szCs w:val="22"/>
        </w:rPr>
        <w:t>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4F334B">
        <w:rPr>
          <w:rFonts w:asciiTheme="minorHAnsi" w:hAnsiTheme="minorHAnsi" w:cs="Arial"/>
          <w:sz w:val="22"/>
          <w:szCs w:val="22"/>
        </w:rPr>
        <w:t>30</w:t>
      </w:r>
      <w:r w:rsidRPr="004F334B">
        <w:rPr>
          <w:rFonts w:asciiTheme="minorHAnsi" w:hAnsiTheme="minorHAnsi" w:cs="Arial"/>
          <w:sz w:val="22"/>
          <w:szCs w:val="22"/>
        </w:rPr>
        <w:t xml:space="preserve"> business days from (but not including) the date on which SC</w:t>
      </w:r>
      <w:r w:rsidR="00181E98" w:rsidRPr="004F334B">
        <w:rPr>
          <w:rFonts w:asciiTheme="minorHAnsi" w:hAnsiTheme="minorHAnsi" w:cs="Arial"/>
          <w:sz w:val="22"/>
          <w:szCs w:val="22"/>
        </w:rPr>
        <w:t>I</w:t>
      </w:r>
      <w:r w:rsidRPr="004F334B">
        <w:rPr>
          <w:rFonts w:asciiTheme="minorHAnsi" w:hAnsiTheme="minorHAnsi" w:cs="Arial"/>
          <w:sz w:val="22"/>
          <w:szCs w:val="22"/>
        </w:rPr>
        <w:t xml:space="preserve"> receives the request. </w:t>
      </w:r>
    </w:p>
    <w:p w:rsidR="003733C4" w:rsidRPr="004F334B" w:rsidRDefault="003733C4" w:rsidP="00F77948">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3733C4" w:rsidRPr="004F334B" w:rsidRDefault="003733C4" w:rsidP="00F77948">
      <w:pPr>
        <w:pStyle w:val="ListParagraph"/>
        <w:rPr>
          <w:rFonts w:asciiTheme="minorHAnsi" w:hAnsiTheme="minorHAnsi" w:cs="Arial"/>
          <w:b/>
          <w:sz w:val="22"/>
          <w:szCs w:val="22"/>
        </w:rPr>
      </w:pPr>
    </w:p>
    <w:p w:rsidR="003733C4" w:rsidRPr="004F334B" w:rsidRDefault="003733C4" w:rsidP="00F77948">
      <w:pPr>
        <w:pStyle w:val="ListParagraph"/>
        <w:rPr>
          <w:rFonts w:asciiTheme="minorHAnsi" w:hAnsiTheme="minorHAnsi" w:cs="Arial"/>
          <w:sz w:val="22"/>
          <w:szCs w:val="22"/>
        </w:rPr>
      </w:pPr>
      <w:r w:rsidRPr="004F334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7A4602" w:rsidRPr="004F334B" w:rsidRDefault="007A4602" w:rsidP="00F77948">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w:t>
      </w:r>
      <w:r w:rsidR="00181E98" w:rsidRPr="004F334B">
        <w:rPr>
          <w:rFonts w:asciiTheme="minorHAnsi" w:hAnsiTheme="minorHAnsi" w:cs="Arial"/>
          <w:sz w:val="22"/>
          <w:szCs w:val="22"/>
        </w:rPr>
        <w:t>I</w:t>
      </w:r>
      <w:r w:rsidRPr="004F334B">
        <w:rPr>
          <w:rFonts w:asciiTheme="minorHAnsi" w:hAnsiTheme="minorHAnsi" w:cs="Arial"/>
          <w:sz w:val="22"/>
          <w:szCs w:val="22"/>
        </w:rPr>
        <w:t>’s Anti-Bribery and Corruption Policy (attached to these Conditions).</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7A4602" w:rsidRPr="004F334B" w:rsidRDefault="007A4602" w:rsidP="00F77948">
      <w:pPr>
        <w:ind w:left="720"/>
        <w:rPr>
          <w:rFonts w:asciiTheme="minorHAnsi" w:hAnsiTheme="minorHAnsi" w:cs="Arial"/>
          <w:sz w:val="22"/>
          <w:szCs w:val="22"/>
        </w:rPr>
      </w:pPr>
      <w:r w:rsidRPr="004F334B">
        <w:rPr>
          <w:rFonts w:asciiTheme="minorHAnsi" w:hAnsiTheme="minorHAnsi" w:cs="Arial"/>
          <w:sz w:val="22"/>
          <w:szCs w:val="22"/>
        </w:rPr>
        <w:lastRenderedPageBreak/>
        <w:t>All Bidders are required to comply fully with SC</w:t>
      </w:r>
      <w:r w:rsidR="00181E98" w:rsidRPr="004F334B">
        <w:rPr>
          <w:rFonts w:asciiTheme="minorHAnsi" w:hAnsiTheme="minorHAnsi" w:cs="Arial"/>
          <w:sz w:val="22"/>
          <w:szCs w:val="22"/>
        </w:rPr>
        <w:t>I</w:t>
      </w:r>
      <w:r w:rsidRPr="004F334B">
        <w:rPr>
          <w:rFonts w:asciiTheme="minorHAnsi" w:hAnsiTheme="minorHAnsi" w:cs="Arial"/>
          <w:sz w:val="22"/>
          <w:szCs w:val="22"/>
        </w:rPr>
        <w:t>’s Child Safeguarding Policy (attached to these Conditions).</w:t>
      </w:r>
    </w:p>
    <w:p w:rsidR="007A4602" w:rsidRPr="004F334B" w:rsidRDefault="007A4602" w:rsidP="00F77948">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7A4602" w:rsidRPr="004F334B" w:rsidRDefault="007A4602" w:rsidP="00F77948">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tab/>
        <w:t>Any Bidder is required to confirm in writing that:</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7A4602" w:rsidRPr="004F334B" w:rsidRDefault="007A4602" w:rsidP="00F7794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7A4602" w:rsidRPr="004F334B" w:rsidRDefault="007A4602" w:rsidP="00F77948">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7A4602" w:rsidRPr="004F334B" w:rsidRDefault="007A4602" w:rsidP="00F7794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w:t>
      </w:r>
      <w:r w:rsidR="00181E98" w:rsidRPr="004F334B">
        <w:rPr>
          <w:rFonts w:asciiTheme="minorHAnsi" w:hAnsiTheme="minorHAnsi" w:cs="Arial"/>
          <w:kern w:val="0"/>
          <w:sz w:val="22"/>
          <w:szCs w:val="22"/>
          <w:lang w:eastAsia="en-GB"/>
        </w:rPr>
        <w:t>I</w:t>
      </w:r>
      <w:r w:rsidRPr="004F334B">
        <w:rPr>
          <w:rFonts w:asciiTheme="minorHAnsi" w:hAnsiTheme="minorHAnsi" w:cs="Arial"/>
          <w:kern w:val="0"/>
          <w:sz w:val="22"/>
          <w:szCs w:val="22"/>
          <w:lang w:eastAsia="en-GB"/>
        </w:rPr>
        <w:t xml:space="preserve"> which may affect the outcome of the selection process. If there are such connections the Bidder is required to disclose them.</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w:t>
      </w:r>
      <w:r w:rsidR="00181E98" w:rsidRPr="004F334B">
        <w:rPr>
          <w:rFonts w:asciiTheme="minorHAnsi" w:hAnsiTheme="minorHAnsi" w:cs="Arial"/>
          <w:kern w:val="0"/>
          <w:sz w:val="22"/>
          <w:szCs w:val="22"/>
          <w:lang w:eastAsia="en-GB"/>
        </w:rPr>
        <w:t>I</w:t>
      </w:r>
      <w:r w:rsidRPr="004F334B">
        <w:rPr>
          <w:rFonts w:asciiTheme="minorHAnsi" w:hAnsiTheme="minorHAnsi" w:cs="Arial"/>
          <w:kern w:val="0"/>
          <w:sz w:val="22"/>
          <w:szCs w:val="22"/>
          <w:lang w:eastAsia="en-GB"/>
        </w:rPr>
        <w:t>, and any other Save the Children entity, and it and if there are any arrangements which have been put in place over the last twenty four (24) months.</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w:t>
      </w:r>
      <w:r w:rsidR="00181E98" w:rsidRPr="004F334B">
        <w:rPr>
          <w:rFonts w:asciiTheme="minorHAnsi" w:hAnsiTheme="minorHAnsi" w:cs="Arial"/>
          <w:kern w:val="0"/>
          <w:sz w:val="22"/>
          <w:szCs w:val="22"/>
          <w:lang w:eastAsia="en-GB"/>
        </w:rPr>
        <w:t>I</w:t>
      </w:r>
      <w:r w:rsidRPr="004F334B">
        <w:rPr>
          <w:rFonts w:asciiTheme="minorHAnsi" w:hAnsiTheme="minorHAnsi" w:cs="Arial"/>
          <w:kern w:val="0"/>
          <w:sz w:val="22"/>
          <w:szCs w:val="22"/>
          <w:lang w:eastAsia="en-GB"/>
        </w:rPr>
        <w:t xml:space="preserve"> the amount or approximate amount of the tender.</w:t>
      </w:r>
    </w:p>
    <w:p w:rsidR="007A4602" w:rsidRPr="004F334B" w:rsidRDefault="007A4602" w:rsidP="00F77948">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4F334B" w:rsidRDefault="007A4602" w:rsidP="00F77948">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Assignment and novation</w:t>
      </w:r>
    </w:p>
    <w:p w:rsidR="007A4602" w:rsidRPr="004F334B" w:rsidRDefault="007A4602" w:rsidP="00F77948">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All Bidders are required to confirm that they will if required be willing to enter into a contract on similar terms with either SC</w:t>
      </w:r>
      <w:r w:rsidR="00181E98" w:rsidRPr="004F334B">
        <w:rPr>
          <w:rFonts w:asciiTheme="minorHAnsi" w:hAnsiTheme="minorHAnsi" w:cs="Arial"/>
          <w:kern w:val="0"/>
          <w:sz w:val="22"/>
          <w:szCs w:val="22"/>
          <w:lang w:eastAsia="en-GB"/>
        </w:rPr>
        <w:t>I</w:t>
      </w:r>
      <w:r w:rsidRPr="004F334B">
        <w:rPr>
          <w:rFonts w:asciiTheme="minorHAnsi" w:hAnsiTheme="minorHAnsi" w:cs="Arial"/>
          <w:kern w:val="0"/>
          <w:sz w:val="22"/>
          <w:szCs w:val="22"/>
          <w:lang w:eastAsia="en-GB"/>
        </w:rPr>
        <w:t xml:space="preserve"> or any other Save the Children entity if so required.</w:t>
      </w:r>
    </w:p>
    <w:p w:rsidR="00FD0CD9" w:rsidRPr="004F334B" w:rsidRDefault="00FD0CD9" w:rsidP="00FD0CD9">
      <w:pPr>
        <w:spacing w:before="100" w:beforeAutospacing="1"/>
        <w:rPr>
          <w:rFonts w:asciiTheme="minorHAnsi" w:hAnsiTheme="minorHAnsi" w:cs="Arial"/>
          <w:sz w:val="22"/>
          <w:szCs w:val="22"/>
        </w:rPr>
      </w:pPr>
    </w:p>
    <w:p w:rsidR="00A12E5A" w:rsidRPr="004F334B"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A12E5A" w:rsidRPr="004F334B" w:rsidRDefault="00A12E5A" w:rsidP="00A12E5A">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374826" w:rsidRPr="004F334B" w:rsidRDefault="00374826" w:rsidP="00A12E5A">
      <w:pPr>
        <w:spacing w:before="100" w:beforeAutospacing="1"/>
        <w:rPr>
          <w:rFonts w:asciiTheme="minorHAnsi" w:hAnsiTheme="minorHAnsi" w:cs="Arial"/>
          <w:sz w:val="22"/>
          <w:szCs w:val="22"/>
        </w:rPr>
      </w:pPr>
    </w:p>
    <w:p w:rsidR="00374826" w:rsidRPr="004F334B" w:rsidRDefault="00374826" w:rsidP="00A12E5A">
      <w:pPr>
        <w:spacing w:before="100" w:beforeAutospacing="1"/>
        <w:rPr>
          <w:rFonts w:asciiTheme="minorHAnsi" w:hAnsiTheme="minorHAnsi" w:cs="Arial"/>
          <w:sz w:val="22"/>
          <w:szCs w:val="22"/>
        </w:rPr>
      </w:pPr>
    </w:p>
    <w:p w:rsidR="00374826" w:rsidRPr="004F334B" w:rsidRDefault="00374826"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F77948" w:rsidRPr="004F334B" w:rsidRDefault="00F77948" w:rsidP="00A12E5A">
      <w:pPr>
        <w:spacing w:before="100" w:beforeAutospacing="1"/>
        <w:rPr>
          <w:rFonts w:asciiTheme="minorHAnsi" w:hAnsiTheme="minorHAnsi" w:cs="Arial"/>
          <w:sz w:val="22"/>
          <w:szCs w:val="22"/>
        </w:rPr>
      </w:pPr>
    </w:p>
    <w:p w:rsidR="00374826" w:rsidRDefault="00374826" w:rsidP="00A12E5A">
      <w:pPr>
        <w:spacing w:before="100" w:beforeAutospacing="1"/>
        <w:rPr>
          <w:rFonts w:asciiTheme="minorHAnsi" w:hAnsiTheme="minorHAnsi" w:cs="Arial"/>
          <w:sz w:val="22"/>
          <w:szCs w:val="22"/>
        </w:rPr>
      </w:pPr>
    </w:p>
    <w:p w:rsidR="00E93690" w:rsidRDefault="00E93690" w:rsidP="00A12E5A">
      <w:pPr>
        <w:spacing w:before="100" w:beforeAutospacing="1"/>
        <w:rPr>
          <w:rFonts w:asciiTheme="minorHAnsi" w:hAnsiTheme="minorHAnsi" w:cs="Arial"/>
          <w:sz w:val="22"/>
          <w:szCs w:val="22"/>
        </w:rPr>
      </w:pPr>
    </w:p>
    <w:p w:rsidR="00E93690" w:rsidRDefault="00E93690" w:rsidP="00A12E5A">
      <w:pPr>
        <w:spacing w:before="100" w:beforeAutospacing="1"/>
        <w:rPr>
          <w:rFonts w:asciiTheme="minorHAnsi" w:hAnsiTheme="minorHAnsi" w:cs="Arial"/>
          <w:sz w:val="22"/>
          <w:szCs w:val="22"/>
        </w:rPr>
      </w:pPr>
    </w:p>
    <w:p w:rsidR="00E93690" w:rsidRDefault="00E93690" w:rsidP="00A12E5A">
      <w:pPr>
        <w:spacing w:before="100" w:beforeAutospacing="1"/>
        <w:rPr>
          <w:rFonts w:asciiTheme="minorHAnsi" w:hAnsiTheme="minorHAnsi" w:cs="Arial"/>
          <w:sz w:val="22"/>
          <w:szCs w:val="22"/>
        </w:rPr>
      </w:pPr>
    </w:p>
    <w:p w:rsidR="00E93690" w:rsidRDefault="00E93690" w:rsidP="00A12E5A">
      <w:pPr>
        <w:spacing w:before="100" w:beforeAutospacing="1"/>
        <w:rPr>
          <w:rFonts w:asciiTheme="minorHAnsi" w:hAnsiTheme="minorHAnsi" w:cs="Arial"/>
          <w:sz w:val="22"/>
          <w:szCs w:val="22"/>
        </w:rPr>
      </w:pPr>
    </w:p>
    <w:p w:rsidR="007D5B08" w:rsidRDefault="007D5B08" w:rsidP="003733C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sz w:val="22"/>
          <w:szCs w:val="22"/>
        </w:rPr>
      </w:pPr>
    </w:p>
    <w:p w:rsidR="001F25AD" w:rsidRDefault="001F25AD" w:rsidP="003733C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1F25AD" w:rsidRDefault="001F25AD" w:rsidP="003733C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A12E5A" w:rsidRPr="00E93690" w:rsidRDefault="002F6FE4" w:rsidP="003733C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r w:rsidRPr="00E93690">
        <w:rPr>
          <w:rFonts w:asciiTheme="minorHAnsi" w:hAnsiTheme="minorHAnsi" w:cs="Arial"/>
          <w:b/>
          <w:bCs/>
          <w:color w:val="4F81BD" w:themeColor="accent1"/>
          <w:spacing w:val="-3"/>
          <w:sz w:val="24"/>
          <w:szCs w:val="22"/>
        </w:rPr>
        <w:lastRenderedPageBreak/>
        <w:t xml:space="preserve">PART 3: </w:t>
      </w:r>
      <w:r w:rsidR="00A12E5A" w:rsidRPr="00E93690">
        <w:rPr>
          <w:rFonts w:asciiTheme="minorHAnsi" w:hAnsiTheme="minorHAnsi" w:cs="Arial"/>
          <w:b/>
          <w:bCs/>
          <w:color w:val="4F81BD" w:themeColor="accent1"/>
          <w:spacing w:val="-3"/>
          <w:sz w:val="24"/>
          <w:szCs w:val="22"/>
        </w:rPr>
        <w:t>TERMS AND CONDITIONS</w:t>
      </w:r>
      <w:r w:rsidR="001411AF" w:rsidRPr="00E93690">
        <w:rPr>
          <w:rFonts w:asciiTheme="minorHAnsi" w:hAnsiTheme="minorHAnsi" w:cs="Arial"/>
          <w:b/>
          <w:bCs/>
          <w:color w:val="4F81BD" w:themeColor="accent1"/>
          <w:spacing w:val="-3"/>
          <w:sz w:val="24"/>
          <w:szCs w:val="22"/>
        </w:rPr>
        <w:t xml:space="preserve"> </w:t>
      </w:r>
      <w:r w:rsidR="00355E4C" w:rsidRPr="00E93690">
        <w:rPr>
          <w:rFonts w:asciiTheme="minorHAnsi" w:hAnsiTheme="minorHAnsi" w:cs="Arial"/>
          <w:b/>
          <w:bCs/>
          <w:color w:val="4F81BD" w:themeColor="accent1"/>
          <w:spacing w:val="-3"/>
          <w:sz w:val="24"/>
          <w:szCs w:val="22"/>
        </w:rPr>
        <w:t>OF PURCHASE</w:t>
      </w:r>
    </w:p>
    <w:p w:rsidR="00E93690" w:rsidRPr="004F334B" w:rsidRDefault="00E93690" w:rsidP="003733C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1</w:t>
      </w:r>
      <w:r w:rsidRPr="004F334B">
        <w:rPr>
          <w:rFonts w:asciiTheme="minorHAnsi" w:hAnsiTheme="minorHAnsi" w:cs="Arial"/>
          <w:b/>
          <w:sz w:val="22"/>
          <w:szCs w:val="22"/>
        </w:rPr>
        <w:tab/>
        <w:t>Definitions and Interpretation</w:t>
      </w:r>
    </w:p>
    <w:p w:rsidR="00355E4C" w:rsidRPr="004F334B" w:rsidRDefault="00355E4C" w:rsidP="00355E4C">
      <w:pPr>
        <w:ind w:left="709"/>
        <w:outlineLvl w:val="1"/>
        <w:rPr>
          <w:rFonts w:asciiTheme="minorHAnsi" w:hAnsiTheme="minorHAnsi" w:cs="Arial"/>
          <w:sz w:val="22"/>
          <w:szCs w:val="22"/>
        </w:rPr>
      </w:pPr>
      <w:r w:rsidRPr="004F334B">
        <w:rPr>
          <w:rFonts w:asciiTheme="minorHAnsi" w:hAnsiTheme="minorHAnsi"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355E4C" w:rsidRPr="004F334B" w:rsidRDefault="00355E4C" w:rsidP="00355E4C">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355E4C" w:rsidRPr="00E93690" w:rsidRDefault="00E93690" w:rsidP="00F34244">
      <w:pPr>
        <w:pStyle w:val="ListParagraph"/>
        <w:numPr>
          <w:ilvl w:val="0"/>
          <w:numId w:val="28"/>
        </w:numPr>
        <w:spacing w:line="240" w:lineRule="auto"/>
        <w:outlineLvl w:val="1"/>
        <w:rPr>
          <w:rFonts w:asciiTheme="minorHAnsi" w:hAnsiTheme="minorHAnsi" w:cs="Arial"/>
          <w:sz w:val="22"/>
          <w:szCs w:val="22"/>
        </w:rPr>
      </w:pPr>
      <w:r w:rsidRPr="00E93690">
        <w:rPr>
          <w:rFonts w:asciiTheme="minorHAnsi" w:hAnsiTheme="minorHAnsi" w:cs="Arial"/>
          <w:sz w:val="22"/>
          <w:szCs w:val="22"/>
        </w:rPr>
        <w:t>C</w:t>
      </w:r>
      <w:r w:rsidR="00355E4C" w:rsidRPr="00E93690">
        <w:rPr>
          <w:rFonts w:asciiTheme="minorHAnsi" w:hAnsiTheme="minorHAnsi" w:cs="Arial"/>
          <w:sz w:val="22"/>
          <w:szCs w:val="22"/>
        </w:rPr>
        <w:t>orrespond with their description in the Order and any applicable specification;</w:t>
      </w:r>
    </w:p>
    <w:p w:rsidR="00355E4C" w:rsidRPr="00E93690" w:rsidRDefault="00E93690" w:rsidP="00F34244">
      <w:pPr>
        <w:pStyle w:val="ListParagraph"/>
        <w:numPr>
          <w:ilvl w:val="0"/>
          <w:numId w:val="28"/>
        </w:numPr>
        <w:spacing w:line="240" w:lineRule="auto"/>
        <w:outlineLvl w:val="1"/>
        <w:rPr>
          <w:rFonts w:asciiTheme="minorHAnsi" w:hAnsiTheme="minorHAnsi" w:cs="Arial"/>
          <w:sz w:val="22"/>
          <w:szCs w:val="22"/>
        </w:rPr>
      </w:pPr>
      <w:r w:rsidRPr="00E93690">
        <w:rPr>
          <w:rFonts w:asciiTheme="minorHAnsi" w:hAnsiTheme="minorHAnsi" w:cs="Arial"/>
          <w:sz w:val="22"/>
          <w:szCs w:val="22"/>
        </w:rPr>
        <w:t>C</w:t>
      </w:r>
      <w:r w:rsidR="00355E4C" w:rsidRPr="00E93690">
        <w:rPr>
          <w:rFonts w:asciiTheme="minorHAnsi" w:hAnsiTheme="minorHAnsi" w:cs="Arial"/>
          <w:sz w:val="22"/>
          <w:szCs w:val="22"/>
        </w:rPr>
        <w:t xml:space="preserve">omply with all applicable statutory and regulatory requirements; </w:t>
      </w:r>
    </w:p>
    <w:p w:rsidR="00355E4C" w:rsidRPr="00E93690" w:rsidRDefault="00E93690" w:rsidP="00F34244">
      <w:pPr>
        <w:pStyle w:val="ListParagraph"/>
        <w:numPr>
          <w:ilvl w:val="0"/>
          <w:numId w:val="28"/>
        </w:numPr>
        <w:spacing w:line="240" w:lineRule="auto"/>
        <w:outlineLvl w:val="1"/>
        <w:rPr>
          <w:rFonts w:asciiTheme="minorHAnsi" w:hAnsiTheme="minorHAnsi" w:cs="Arial"/>
          <w:sz w:val="22"/>
          <w:szCs w:val="22"/>
        </w:rPr>
      </w:pPr>
      <w:r w:rsidRPr="00E93690">
        <w:rPr>
          <w:rFonts w:asciiTheme="minorHAnsi" w:hAnsiTheme="minorHAnsi" w:cs="Arial"/>
          <w:sz w:val="22"/>
          <w:szCs w:val="22"/>
        </w:rPr>
        <w:t>B</w:t>
      </w:r>
      <w:r w:rsidR="00355E4C" w:rsidRPr="00E93690">
        <w:rPr>
          <w:rFonts w:asciiTheme="minorHAnsi" w:hAnsiTheme="minorHAnsi" w:cs="Arial"/>
          <w:sz w:val="22"/>
          <w:szCs w:val="22"/>
        </w:rPr>
        <w:t xml:space="preserve">e of the highest quality and fit for any purposes held out by the Supplier or made known to the Supplier by the Customer; </w:t>
      </w:r>
    </w:p>
    <w:p w:rsidR="00355E4C" w:rsidRPr="00E93690" w:rsidRDefault="00E93690" w:rsidP="00F34244">
      <w:pPr>
        <w:pStyle w:val="ListParagraph"/>
        <w:numPr>
          <w:ilvl w:val="0"/>
          <w:numId w:val="28"/>
        </w:numPr>
        <w:spacing w:line="240" w:lineRule="auto"/>
        <w:outlineLvl w:val="1"/>
        <w:rPr>
          <w:rFonts w:asciiTheme="minorHAnsi" w:hAnsiTheme="minorHAnsi" w:cs="Arial"/>
          <w:sz w:val="22"/>
          <w:szCs w:val="22"/>
        </w:rPr>
      </w:pPr>
      <w:r w:rsidRPr="00E93690">
        <w:rPr>
          <w:rFonts w:asciiTheme="minorHAnsi" w:hAnsiTheme="minorHAnsi" w:cs="Arial"/>
          <w:sz w:val="22"/>
          <w:szCs w:val="22"/>
        </w:rPr>
        <w:t>B</w:t>
      </w:r>
      <w:r w:rsidR="00355E4C" w:rsidRPr="00E93690">
        <w:rPr>
          <w:rFonts w:asciiTheme="minorHAnsi" w:hAnsiTheme="minorHAnsi" w:cs="Arial"/>
          <w:sz w:val="22"/>
          <w:szCs w:val="22"/>
        </w:rPr>
        <w:t>e free from defects in design, material, workmanship and installation; and</w:t>
      </w:r>
    </w:p>
    <w:p w:rsidR="00355E4C" w:rsidRPr="00E93690" w:rsidRDefault="00E93690" w:rsidP="00F34244">
      <w:pPr>
        <w:pStyle w:val="ListParagraph"/>
        <w:numPr>
          <w:ilvl w:val="0"/>
          <w:numId w:val="28"/>
        </w:numPr>
        <w:spacing w:line="240" w:lineRule="auto"/>
        <w:outlineLvl w:val="1"/>
        <w:rPr>
          <w:rFonts w:asciiTheme="minorHAnsi" w:hAnsiTheme="minorHAnsi" w:cs="Arial"/>
          <w:sz w:val="22"/>
          <w:szCs w:val="22"/>
        </w:rPr>
      </w:pPr>
      <w:r w:rsidRPr="00E93690">
        <w:rPr>
          <w:rFonts w:asciiTheme="minorHAnsi" w:hAnsiTheme="minorHAnsi" w:cs="Arial"/>
          <w:sz w:val="22"/>
          <w:szCs w:val="22"/>
        </w:rPr>
        <w:t>B</w:t>
      </w:r>
      <w:r w:rsidR="00355E4C" w:rsidRPr="00E93690">
        <w:rPr>
          <w:rFonts w:asciiTheme="minorHAnsi" w:hAnsiTheme="minorHAnsi" w:cs="Arial"/>
          <w:sz w:val="22"/>
          <w:szCs w:val="22"/>
        </w:rPr>
        <w:t>e performed with the best care, skill and diligence in accordance with best practice in the Supplier's industry, profession or trade.</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355E4C" w:rsidRPr="004F334B" w:rsidRDefault="00355E4C" w:rsidP="00C2257B">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4</w:t>
      </w:r>
      <w:r w:rsidRPr="004F334B">
        <w:rPr>
          <w:rFonts w:asciiTheme="minorHAnsi" w:hAnsiTheme="minorHAnsi" w:cs="Arial"/>
          <w:b/>
          <w:sz w:val="22"/>
          <w:szCs w:val="22"/>
        </w:rPr>
        <w:tab/>
        <w:t>Delivery / Performance</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355E4C"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7D5B08" w:rsidRPr="004F334B" w:rsidRDefault="007D5B08" w:rsidP="00355E4C">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355E4C" w:rsidRPr="004F334B" w:rsidRDefault="00355E4C" w:rsidP="00355E4C">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4F334B" w:rsidRDefault="00355E4C" w:rsidP="00355E4C">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6</w:t>
      </w:r>
      <w:r w:rsidRPr="004F334B">
        <w:rPr>
          <w:rFonts w:asciiTheme="minorHAnsi" w:hAnsiTheme="minorHAnsi" w:cs="Arial"/>
          <w:b/>
          <w:sz w:val="22"/>
          <w:szCs w:val="22"/>
        </w:rPr>
        <w:tab/>
        <w:t>Price and Payment</w:t>
      </w:r>
    </w:p>
    <w:p w:rsidR="00355E4C" w:rsidRPr="004F334B" w:rsidRDefault="00355E4C" w:rsidP="00355E4C">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355E4C" w:rsidRPr="004F334B" w:rsidRDefault="00355E4C" w:rsidP="003C2099">
      <w:pPr>
        <w:keepNext/>
        <w:outlineLvl w:val="1"/>
        <w:rPr>
          <w:rFonts w:asciiTheme="minorHAnsi" w:hAnsiTheme="minorHAnsi" w:cs="Arial"/>
          <w:b/>
          <w:sz w:val="22"/>
          <w:szCs w:val="22"/>
        </w:rPr>
      </w:pPr>
      <w:r w:rsidRPr="004F334B">
        <w:rPr>
          <w:rFonts w:asciiTheme="minorHAnsi" w:hAnsiTheme="minorHAnsi" w:cs="Arial"/>
          <w:b/>
          <w:sz w:val="22"/>
          <w:szCs w:val="22"/>
        </w:rPr>
        <w:t>7</w:t>
      </w:r>
      <w:r w:rsidRPr="004F334B">
        <w:rPr>
          <w:rFonts w:asciiTheme="minorHAnsi" w:hAnsiTheme="minorHAnsi" w:cs="Arial"/>
          <w:b/>
          <w:sz w:val="22"/>
          <w:szCs w:val="22"/>
        </w:rPr>
        <w:tab/>
        <w:t>Termination</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355E4C" w:rsidRPr="004F334B" w:rsidRDefault="00355E4C" w:rsidP="00355E4C">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E93690" w:rsidRDefault="00E93690" w:rsidP="00F34244">
      <w:pPr>
        <w:pStyle w:val="ListParagraph"/>
        <w:numPr>
          <w:ilvl w:val="0"/>
          <w:numId w:val="29"/>
        </w:numPr>
        <w:outlineLvl w:val="1"/>
        <w:rPr>
          <w:rFonts w:asciiTheme="minorHAnsi" w:hAnsiTheme="minorHAnsi" w:cs="Arial"/>
          <w:sz w:val="22"/>
          <w:szCs w:val="22"/>
        </w:rPr>
      </w:pPr>
      <w:r w:rsidRPr="00E93690">
        <w:rPr>
          <w:rFonts w:asciiTheme="minorHAnsi" w:hAnsiTheme="minorHAnsi" w:cs="Arial"/>
          <w:sz w:val="22"/>
          <w:szCs w:val="22"/>
        </w:rPr>
        <w:t>B</w:t>
      </w:r>
      <w:r w:rsidR="00355E4C" w:rsidRPr="00E93690">
        <w:rPr>
          <w:rFonts w:asciiTheme="minorHAnsi" w:hAnsiTheme="minorHAnsi" w:cs="Arial"/>
          <w:sz w:val="22"/>
          <w:szCs w:val="22"/>
        </w:rPr>
        <w:t>ecomes insolvent, goes into liquidation, makes any voluntary arrangement with its creditors, or becomes subject to an administration order; or</w:t>
      </w:r>
    </w:p>
    <w:p w:rsidR="00355E4C" w:rsidRPr="00E93690" w:rsidRDefault="00E93690" w:rsidP="00F34244">
      <w:pPr>
        <w:pStyle w:val="ListParagraph"/>
        <w:numPr>
          <w:ilvl w:val="0"/>
          <w:numId w:val="29"/>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w:t>
      </w:r>
      <w:r w:rsidR="00355E4C" w:rsidRPr="00E93690">
        <w:rPr>
          <w:rFonts w:asciiTheme="minorHAnsi" w:hAnsiTheme="minorHAnsi" w:cs="Arial"/>
          <w:sz w:val="22"/>
          <w:szCs w:val="22"/>
        </w:rPr>
        <w:t xml:space="preserve">s in material breach of its obligations under the Contract or is in breach of its obligations and fails to remedy such breach within 14 days of written request from the Customer. </w:t>
      </w:r>
    </w:p>
    <w:p w:rsidR="00355E4C" w:rsidRPr="004F334B" w:rsidRDefault="00355E4C" w:rsidP="00355E4C">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355E4C" w:rsidRPr="004F334B" w:rsidRDefault="00355E4C" w:rsidP="00355E4C">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355E4C" w:rsidRPr="00E93690" w:rsidRDefault="00E93690" w:rsidP="00F34244">
      <w:pPr>
        <w:pStyle w:val="ListParagraph"/>
        <w:numPr>
          <w:ilvl w:val="0"/>
          <w:numId w:val="30"/>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w:t>
      </w:r>
      <w:r w:rsidR="00355E4C" w:rsidRPr="00E93690">
        <w:rPr>
          <w:rFonts w:asciiTheme="minorHAnsi" w:hAnsiTheme="minorHAnsi" w:cs="Arial"/>
          <w:sz w:val="22"/>
          <w:szCs w:val="22"/>
        </w:rPr>
        <w:t>t has all necessary internal authorisations and all authorisations from all relevant third parties to enable it to supply the Goods and the Services without infringing any applicable law, regulation, code or practice or any third party’s rights;</w:t>
      </w:r>
    </w:p>
    <w:p w:rsidR="00355E4C" w:rsidRPr="00E93690" w:rsidRDefault="00E93690" w:rsidP="00F34244">
      <w:pPr>
        <w:pStyle w:val="ListParagraph"/>
        <w:numPr>
          <w:ilvl w:val="0"/>
          <w:numId w:val="30"/>
        </w:numPr>
        <w:outlineLvl w:val="1"/>
        <w:rPr>
          <w:rFonts w:asciiTheme="minorHAnsi" w:hAnsiTheme="minorHAnsi" w:cs="Arial"/>
          <w:sz w:val="22"/>
          <w:szCs w:val="22"/>
        </w:rPr>
      </w:pPr>
      <w:r w:rsidRPr="00E93690">
        <w:rPr>
          <w:rFonts w:asciiTheme="minorHAnsi" w:hAnsiTheme="minorHAnsi" w:cs="Arial"/>
          <w:sz w:val="22"/>
          <w:szCs w:val="22"/>
        </w:rPr>
        <w:t>I</w:t>
      </w:r>
      <w:r w:rsidR="00355E4C" w:rsidRPr="00E93690">
        <w:rPr>
          <w:rFonts w:asciiTheme="minorHAnsi" w:hAnsiTheme="minorHAnsi" w:cs="Arial"/>
          <w:sz w:val="22"/>
          <w:szCs w:val="22"/>
        </w:rPr>
        <w:t>t will not and will procure that none of its employees will accept any commission, gift, inducement or other financial benefit from any supplier or potential supplier of the Customer; and</w:t>
      </w:r>
    </w:p>
    <w:p w:rsidR="00355E4C" w:rsidRPr="00E93690" w:rsidRDefault="00E93690" w:rsidP="00F34244">
      <w:pPr>
        <w:pStyle w:val="ListParagraph"/>
        <w:numPr>
          <w:ilvl w:val="0"/>
          <w:numId w:val="30"/>
        </w:numPr>
        <w:outlineLvl w:val="1"/>
        <w:rPr>
          <w:rFonts w:asciiTheme="minorHAnsi" w:hAnsiTheme="minorHAnsi" w:cs="Arial"/>
          <w:sz w:val="22"/>
          <w:szCs w:val="22"/>
        </w:rPr>
      </w:pPr>
      <w:r w:rsidRPr="00E93690">
        <w:rPr>
          <w:rFonts w:asciiTheme="minorHAnsi" w:hAnsiTheme="minorHAnsi" w:cs="Arial"/>
          <w:sz w:val="22"/>
          <w:szCs w:val="22"/>
        </w:rPr>
        <w:t>T</w:t>
      </w:r>
      <w:r w:rsidR="00355E4C" w:rsidRPr="00E93690">
        <w:rPr>
          <w:rFonts w:asciiTheme="minorHAnsi" w:hAnsiTheme="minorHAnsi" w:cs="Arial"/>
          <w:sz w:val="22"/>
          <w:szCs w:val="22"/>
        </w:rPr>
        <w:t>he Services will be performed by appropriately qualified and trained personnel, with the best care, skill and diligence and to such high standard of quality as it is reasonable for the Customer to expect in all the circumstances.</w:t>
      </w:r>
    </w:p>
    <w:p w:rsidR="00355E4C" w:rsidRPr="004F334B" w:rsidRDefault="00355E4C" w:rsidP="00355E4C">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355E4C" w:rsidRPr="004F334B" w:rsidRDefault="00355E4C" w:rsidP="003C7309">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4F334B" w:rsidRDefault="00355E4C" w:rsidP="003C7309">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4F334B" w:rsidRDefault="00355E4C" w:rsidP="003C7309">
      <w:pPr>
        <w:keepNext/>
        <w:outlineLvl w:val="1"/>
        <w:rPr>
          <w:rFonts w:asciiTheme="minorHAnsi" w:hAnsiTheme="minorHAnsi" w:cs="Arial"/>
          <w:b/>
          <w:sz w:val="22"/>
          <w:szCs w:val="22"/>
        </w:rPr>
      </w:pPr>
      <w:r w:rsidRPr="004F334B">
        <w:rPr>
          <w:rFonts w:asciiTheme="minorHAnsi" w:hAnsiTheme="minorHAnsi" w:cs="Arial"/>
          <w:b/>
          <w:sz w:val="22"/>
          <w:szCs w:val="22"/>
        </w:rPr>
        <w:t>10</w:t>
      </w:r>
      <w:r w:rsidRPr="004F334B">
        <w:rPr>
          <w:rFonts w:asciiTheme="minorHAnsi" w:hAnsiTheme="minorHAnsi" w:cs="Arial"/>
          <w:b/>
          <w:sz w:val="22"/>
          <w:szCs w:val="22"/>
        </w:rPr>
        <w:tab/>
        <w:t>General</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355E4C" w:rsidRPr="004F334B" w:rsidRDefault="00355E4C" w:rsidP="00671AD4">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w:t>
      </w:r>
      <w:r w:rsidR="00E93690" w:rsidRPr="004F334B">
        <w:rPr>
          <w:rFonts w:asciiTheme="minorHAnsi" w:hAnsiTheme="minorHAnsi" w:cs="Arial"/>
          <w:sz w:val="22"/>
          <w:szCs w:val="22"/>
        </w:rPr>
        <w:t>Kenyan</w:t>
      </w:r>
      <w:r w:rsidRPr="004F334B">
        <w:rPr>
          <w:rFonts w:asciiTheme="minorHAnsi" w:hAnsiTheme="minorHAnsi" w:cs="Arial"/>
          <w:sz w:val="22"/>
          <w:szCs w:val="22"/>
        </w:rPr>
        <w:t xml:space="preserve"> law. The parties irrevocably submit to the exclusive jurisdiction of the courts of </w:t>
      </w:r>
      <w:r w:rsidR="00E93690" w:rsidRPr="004F334B">
        <w:rPr>
          <w:rFonts w:asciiTheme="minorHAnsi" w:hAnsiTheme="minorHAnsi" w:cs="Arial"/>
          <w:sz w:val="22"/>
          <w:szCs w:val="22"/>
        </w:rPr>
        <w:t>Kenyan</w:t>
      </w:r>
      <w:r w:rsidRPr="004F334B">
        <w:rPr>
          <w:rFonts w:asciiTheme="minorHAnsi" w:hAnsiTheme="minorHAnsi" w:cs="Arial"/>
          <w:sz w:val="22"/>
          <w:szCs w:val="22"/>
        </w:rPr>
        <w:t xml:space="preserve"> to settle any dispute or claim arising out of or in connection with the Contract or its subject matter or formation.  </w:t>
      </w:r>
    </w:p>
    <w:p w:rsidR="00355E4C" w:rsidRPr="004F334B" w:rsidRDefault="00355E4C" w:rsidP="00671AD4">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A67089" w:rsidRPr="004F334B" w:rsidRDefault="00A67089" w:rsidP="00E93690">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00A753E3" w:rsidRPr="00E93690">
        <w:rPr>
          <w:rFonts w:asciiTheme="minorHAnsi" w:hAnsiTheme="minorHAnsi" w:cs="Arial"/>
          <w:b/>
          <w:bCs/>
          <w:color w:val="4F81BD" w:themeColor="accent1"/>
          <w:sz w:val="24"/>
          <w:szCs w:val="22"/>
        </w:rPr>
        <w:lastRenderedPageBreak/>
        <w:t xml:space="preserve">PART 4: </w:t>
      </w:r>
      <w:r w:rsidRPr="00E93690">
        <w:rPr>
          <w:rFonts w:asciiTheme="minorHAnsi" w:hAnsiTheme="minorHAnsi" w:cs="Arial"/>
          <w:b/>
          <w:bCs/>
          <w:color w:val="4F81BD" w:themeColor="accent1"/>
          <w:sz w:val="24"/>
          <w:szCs w:val="22"/>
        </w:rPr>
        <w:t>SAVE THE CHILDREN’S CHILD SAFEGUARDING POLICY</w:t>
      </w:r>
    </w:p>
    <w:p w:rsidR="00F34244"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A67089" w:rsidRPr="00F34244"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F34244" w:rsidRDefault="00F34244"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Condoning, or participating in, behaviour of children which is illegal, unsafe or abusive.</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A67089" w:rsidRPr="004F334B"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A67089" w:rsidRPr="004F334B" w:rsidRDefault="00A67089" w:rsidP="00F77948">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4F334B" w:rsidRDefault="00A67089" w:rsidP="00F77948">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want to know more about the Child Safeguarding Policy then please contact your Save the Children manager.</w:t>
      </w:r>
    </w:p>
    <w:p w:rsidR="00A67089" w:rsidRPr="004F334B" w:rsidRDefault="00A67089" w:rsidP="00F34244">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00A753E3" w:rsidRPr="00F34244">
        <w:rPr>
          <w:rFonts w:asciiTheme="minorHAnsi" w:hAnsiTheme="minorHAnsi" w:cs="Arial"/>
          <w:b/>
          <w:color w:val="4F81BD" w:themeColor="accent1"/>
          <w:sz w:val="24"/>
          <w:szCs w:val="22"/>
        </w:rPr>
        <w:lastRenderedPageBreak/>
        <w:t>PART 5:</w:t>
      </w:r>
      <w:r w:rsidR="00A753E3"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A67089" w:rsidRPr="004F334B" w:rsidRDefault="00A67089" w:rsidP="00A67089">
      <w:pPr>
        <w:spacing w:after="0"/>
        <w:jc w:val="center"/>
        <w:rPr>
          <w:rFonts w:asciiTheme="minorHAnsi" w:hAnsiTheme="minorHAnsi" w:cs="Arial"/>
          <w:b/>
          <w:sz w:val="22"/>
          <w:szCs w:val="22"/>
        </w:rPr>
      </w:pP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F34244" w:rsidRDefault="00F34244"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4F334B" w:rsidRDefault="00A67089" w:rsidP="00F3424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A67089" w:rsidRPr="004F334B" w:rsidRDefault="00A67089" w:rsidP="00A67089">
      <w:pPr>
        <w:spacing w:after="0"/>
        <w:ind w:left="234"/>
        <w:rPr>
          <w:rFonts w:asciiTheme="minorHAnsi" w:hAnsiTheme="minorHAnsi" w:cs="Arial"/>
          <w:color w:val="000000"/>
          <w:sz w:val="22"/>
          <w:szCs w:val="22"/>
        </w:rPr>
      </w:pPr>
    </w:p>
    <w:p w:rsidR="00A67089" w:rsidRPr="004F334B" w:rsidRDefault="00A67089" w:rsidP="00F77948">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A67089" w:rsidRPr="004F334B" w:rsidRDefault="00A67089" w:rsidP="00F77948">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A67089" w:rsidRPr="004F334B" w:rsidRDefault="00A67089" w:rsidP="00F77948">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A67089" w:rsidRPr="004F334B" w:rsidRDefault="00A67089" w:rsidP="00F77948">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A67089" w:rsidRPr="004F334B" w:rsidRDefault="00A67089" w:rsidP="00A67089">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A67089" w:rsidRPr="004F334B" w:rsidRDefault="00A67089" w:rsidP="00A67089">
      <w:pPr>
        <w:spacing w:after="0"/>
        <w:rPr>
          <w:rFonts w:asciiTheme="minorHAnsi" w:hAnsiTheme="minorHAnsi" w:cs="Arial"/>
          <w:sz w:val="22"/>
          <w:szCs w:val="22"/>
        </w:rPr>
      </w:pPr>
    </w:p>
    <w:p w:rsidR="00A67089" w:rsidRPr="004F334B" w:rsidRDefault="00A67089" w:rsidP="00A67089">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A67089" w:rsidRPr="004F334B" w:rsidRDefault="00A67089" w:rsidP="00A67089">
      <w:pPr>
        <w:spacing w:after="0"/>
        <w:rPr>
          <w:rFonts w:asciiTheme="minorHAnsi" w:hAnsiTheme="minorHAnsi" w:cs="Arial"/>
          <w:sz w:val="22"/>
          <w:szCs w:val="22"/>
        </w:rPr>
      </w:pPr>
    </w:p>
    <w:p w:rsidR="00A67089" w:rsidRPr="004F334B" w:rsidRDefault="00A67089" w:rsidP="00A67089">
      <w:pPr>
        <w:spacing w:after="0"/>
        <w:rPr>
          <w:rFonts w:asciiTheme="minorHAnsi" w:hAnsiTheme="minorHAnsi" w:cs="Arial"/>
          <w:sz w:val="22"/>
          <w:szCs w:val="22"/>
        </w:rPr>
      </w:pPr>
    </w:p>
    <w:p w:rsidR="00A67089" w:rsidRPr="004F334B" w:rsidRDefault="00A67089" w:rsidP="00A67089">
      <w:pPr>
        <w:rPr>
          <w:rFonts w:asciiTheme="minorHAnsi" w:hAnsiTheme="minorHAnsi" w:cs="Arial"/>
          <w:sz w:val="22"/>
          <w:szCs w:val="22"/>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A67089" w:rsidRPr="004F334B" w:rsidRDefault="00A67089" w:rsidP="00A67089">
      <w:pPr>
        <w:rPr>
          <w:rFonts w:asciiTheme="minorHAnsi" w:hAnsiTheme="minorHAnsi" w:cs="Arial"/>
          <w:sz w:val="22"/>
          <w:szCs w:val="22"/>
        </w:rPr>
      </w:pPr>
    </w:p>
    <w:p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F34244" w:rsidRDefault="00F34244"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F34244" w:rsidRDefault="00F34244"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F34244" w:rsidRPr="00F34244" w:rsidRDefault="00F34244" w:rsidP="00F3424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F34244" w:rsidRPr="004F334B" w:rsidRDefault="00F34244"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A67089" w:rsidRPr="004F334B"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76E2A3DE" wp14:editId="6FB585D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F7794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A67089" w:rsidRPr="004F334B" w:rsidRDefault="00A67089" w:rsidP="00F7794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A67089" w:rsidRPr="004F334B" w:rsidRDefault="00A67089" w:rsidP="00F77948">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A67089" w:rsidRPr="004F334B" w:rsidRDefault="00A67089" w:rsidP="00F77948">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A67089" w:rsidRPr="004F334B" w:rsidRDefault="00A67089" w:rsidP="00F7794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A67089" w:rsidRPr="004F334B" w:rsidRDefault="00A67089" w:rsidP="00F7794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A67089" w:rsidRPr="004F334B" w:rsidRDefault="00A67089" w:rsidP="00F7794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A67089" w:rsidRPr="004F334B" w:rsidRDefault="00A67089" w:rsidP="00F7794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A67089" w:rsidRPr="004F334B" w:rsidRDefault="00A67089" w:rsidP="00F77948">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A67089" w:rsidRPr="004F334B"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A67089" w:rsidRPr="004F334B" w:rsidRDefault="00A67089" w:rsidP="00A67089">
      <w:pPr>
        <w:rPr>
          <w:rFonts w:asciiTheme="minorHAnsi" w:hAnsiTheme="minorHAnsi" w:cs="Arial"/>
          <w:sz w:val="22"/>
          <w:szCs w:val="22"/>
        </w:rPr>
      </w:pPr>
    </w:p>
    <w:p w:rsidR="00A67089" w:rsidRPr="004F334B" w:rsidRDefault="00A67089" w:rsidP="00A67089">
      <w:pPr>
        <w:rPr>
          <w:rFonts w:asciiTheme="minorHAnsi" w:hAnsiTheme="minorHAnsi" w:cs="Arial"/>
          <w:sz w:val="22"/>
          <w:szCs w:val="22"/>
        </w:rPr>
      </w:pPr>
    </w:p>
    <w:p w:rsidR="00A67089" w:rsidRPr="004F334B" w:rsidRDefault="00A67089" w:rsidP="00300665">
      <w:pPr>
        <w:spacing w:before="100" w:beforeAutospacing="1"/>
        <w:ind w:left="7"/>
        <w:jc w:val="center"/>
        <w:rPr>
          <w:rFonts w:asciiTheme="minorHAnsi" w:hAnsiTheme="minorHAnsi" w:cs="Arial"/>
          <w:b/>
          <w:bCs/>
          <w:spacing w:val="-3"/>
          <w:sz w:val="22"/>
          <w:szCs w:val="22"/>
        </w:rPr>
      </w:pPr>
    </w:p>
    <w:p w:rsidR="00A67089" w:rsidRPr="004F334B" w:rsidRDefault="00A67089"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300665">
      <w:pPr>
        <w:spacing w:before="100" w:beforeAutospacing="1"/>
        <w:ind w:left="7"/>
        <w:jc w:val="center"/>
        <w:rPr>
          <w:rFonts w:asciiTheme="minorHAnsi" w:hAnsiTheme="minorHAnsi" w:cs="Arial"/>
          <w:b/>
          <w:bCs/>
          <w:spacing w:val="-3"/>
          <w:sz w:val="22"/>
          <w:szCs w:val="22"/>
        </w:rPr>
      </w:pPr>
    </w:p>
    <w:p w:rsidR="00791F4E" w:rsidRPr="004F334B" w:rsidRDefault="00791F4E" w:rsidP="00791F4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BIDDERS TENDER SUBMISSION</w:t>
      </w:r>
    </w:p>
    <w:p w:rsidR="00791F4E" w:rsidRPr="004F334B" w:rsidRDefault="00791F4E" w:rsidP="00791F4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91F4E" w:rsidRPr="004F334B" w:rsidRDefault="00791F4E" w:rsidP="00791F4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91F4E" w:rsidRPr="004F334B" w:rsidRDefault="00791F4E" w:rsidP="00791F4E">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791F4E" w:rsidRPr="004F334B" w:rsidRDefault="00791F4E" w:rsidP="00791F4E">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791F4E" w:rsidRPr="004F334B" w:rsidRDefault="00791F4E" w:rsidP="00F34244">
      <w:pPr>
        <w:numPr>
          <w:ilvl w:val="0"/>
          <w:numId w:val="24"/>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numPr>
          <w:ilvl w:val="0"/>
          <w:numId w:val="24"/>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numPr>
          <w:ilvl w:val="0"/>
          <w:numId w:val="24"/>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sidR="00F34244">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numPr>
          <w:ilvl w:val="0"/>
          <w:numId w:val="24"/>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00F34244">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numPr>
          <w:ilvl w:val="0"/>
          <w:numId w:val="24"/>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sidR="00F34244">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numPr>
          <w:ilvl w:val="0"/>
          <w:numId w:val="24"/>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791F4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791F4E" w:rsidRPr="00F34244" w:rsidRDefault="00791F4E" w:rsidP="00F34244">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F34244" w:rsidRPr="007B7CC8" w:rsidRDefault="00F34244" w:rsidP="007B7CC8">
      <w:pPr>
        <w:numPr>
          <w:ilvl w:val="0"/>
          <w:numId w:val="25"/>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F34244" w:rsidRPr="004F334B" w:rsidRDefault="007B7CC8" w:rsidP="00F34244">
      <w:pPr>
        <w:numPr>
          <w:ilvl w:val="0"/>
          <w:numId w:val="25"/>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00F34244" w:rsidRPr="004F334B">
        <w:rPr>
          <w:rFonts w:asciiTheme="minorHAnsi" w:hAnsiTheme="minorHAnsi" w:cs="Arial"/>
          <w:sz w:val="22"/>
          <w:szCs w:val="22"/>
        </w:rPr>
        <w:t>: Capac</w:t>
      </w:r>
      <w:r w:rsidR="00F34244">
        <w:rPr>
          <w:rFonts w:asciiTheme="minorHAnsi" w:hAnsiTheme="minorHAnsi" w:cs="Arial"/>
          <w:sz w:val="22"/>
          <w:szCs w:val="22"/>
        </w:rPr>
        <w:t>ity &amp; coverage</w:t>
      </w:r>
      <w:r w:rsidR="00F34244">
        <w:rPr>
          <w:rFonts w:asciiTheme="minorHAnsi" w:hAnsiTheme="minorHAnsi" w:cs="Arial"/>
          <w:sz w:val="22"/>
          <w:szCs w:val="22"/>
        </w:rPr>
        <w:tab/>
      </w:r>
      <w:r w:rsidR="00F34244">
        <w:rPr>
          <w:rFonts w:asciiTheme="minorHAnsi" w:hAnsiTheme="minorHAnsi" w:cs="Arial"/>
          <w:sz w:val="22"/>
          <w:szCs w:val="22"/>
        </w:rPr>
        <w:tab/>
      </w:r>
      <w:r w:rsidR="00F34244">
        <w:rPr>
          <w:rFonts w:asciiTheme="minorHAnsi" w:hAnsiTheme="minorHAnsi" w:cs="Arial"/>
          <w:sz w:val="22"/>
          <w:szCs w:val="22"/>
        </w:rPr>
        <w:tab/>
      </w:r>
      <w:r w:rsidR="00F34244">
        <w:rPr>
          <w:rFonts w:asciiTheme="minorHAnsi" w:hAnsiTheme="minorHAnsi" w:cs="Arial"/>
          <w:sz w:val="22"/>
          <w:szCs w:val="22"/>
        </w:rPr>
        <w:tab/>
      </w:r>
      <w:r w:rsidR="00F34244">
        <w:rPr>
          <w:rFonts w:asciiTheme="minorHAnsi" w:hAnsiTheme="minorHAnsi" w:cs="Arial"/>
          <w:sz w:val="22"/>
          <w:szCs w:val="22"/>
        </w:rPr>
        <w:tab/>
      </w:r>
      <w:r w:rsidR="00F34244">
        <w:rPr>
          <w:rFonts w:asciiTheme="minorHAnsi" w:hAnsiTheme="minorHAnsi" w:cs="Arial"/>
          <w:sz w:val="22"/>
          <w:szCs w:val="22"/>
        </w:rPr>
        <w:tab/>
      </w:r>
      <w:r w:rsidR="00F34244">
        <w:rPr>
          <w:rFonts w:asciiTheme="minorHAnsi" w:hAnsiTheme="minorHAnsi" w:cs="Arial"/>
          <w:sz w:val="22"/>
          <w:szCs w:val="22"/>
        </w:rPr>
        <w:tab/>
        <w:t xml:space="preserve">    </w:t>
      </w:r>
      <w:r w:rsidR="00F34244" w:rsidRPr="004F334B">
        <w:rPr>
          <w:rFonts w:asciiTheme="minorHAnsi" w:hAnsiTheme="minorHAnsi" w:cs="Arial"/>
          <w:sz w:val="22"/>
          <w:szCs w:val="22"/>
        </w:rPr>
        <w:fldChar w:fldCharType="begin">
          <w:ffData>
            <w:name w:val=""/>
            <w:enabled/>
            <w:calcOnExit w:val="0"/>
            <w:checkBox>
              <w:sizeAuto/>
              <w:default w:val="0"/>
            </w:checkBox>
          </w:ffData>
        </w:fldChar>
      </w:r>
      <w:r w:rsidR="00F34244"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00F34244" w:rsidRPr="004F334B">
        <w:rPr>
          <w:rFonts w:asciiTheme="minorHAnsi" w:hAnsiTheme="minorHAnsi" w:cs="Arial"/>
          <w:sz w:val="22"/>
          <w:szCs w:val="22"/>
        </w:rPr>
        <w:fldChar w:fldCharType="end"/>
      </w:r>
      <w:r w:rsidR="00F34244">
        <w:rPr>
          <w:rFonts w:asciiTheme="minorHAnsi" w:hAnsiTheme="minorHAnsi" w:cs="Arial"/>
          <w:sz w:val="22"/>
          <w:szCs w:val="22"/>
        </w:rPr>
        <w:tab/>
      </w:r>
    </w:p>
    <w:p w:rsidR="00F34244" w:rsidRPr="004F334B" w:rsidRDefault="00F34244" w:rsidP="00F34244">
      <w:pPr>
        <w:numPr>
          <w:ilvl w:val="0"/>
          <w:numId w:val="25"/>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F34244" w:rsidRPr="004F334B" w:rsidRDefault="00F34244" w:rsidP="00F34244">
      <w:pPr>
        <w:numPr>
          <w:ilvl w:val="0"/>
          <w:numId w:val="25"/>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F34244" w:rsidRPr="007B7CC8" w:rsidRDefault="00F34244" w:rsidP="007B7CC8">
      <w:pPr>
        <w:pStyle w:val="ListParagraph"/>
        <w:numPr>
          <w:ilvl w:val="0"/>
          <w:numId w:val="25"/>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r>
        <w:rPr>
          <w:rFonts w:asciiTheme="minorHAnsi" w:hAnsiTheme="minorHAnsi" w:cs="Arial"/>
          <w:spacing w:val="-4"/>
          <w:sz w:val="22"/>
          <w:szCs w:val="22"/>
        </w:rPr>
        <w:t xml:space="preserve"> </w:t>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F34244" w:rsidRPr="004F334B" w:rsidRDefault="00F34244" w:rsidP="00F34244">
      <w:pPr>
        <w:pStyle w:val="ListParagraph"/>
        <w:numPr>
          <w:ilvl w:val="0"/>
          <w:numId w:val="25"/>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Pr>
          <w:rFonts w:asciiTheme="minorHAnsi" w:hAnsiTheme="minorHAnsi" w:cs="Arial"/>
          <w:spacing w:val="-4"/>
          <w:sz w:val="22"/>
          <w:szCs w:val="22"/>
        </w:rPr>
        <w:t xml:space="preserve">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F34244" w:rsidRPr="004F334B" w:rsidRDefault="00F34244" w:rsidP="00F34244">
      <w:pPr>
        <w:numPr>
          <w:ilvl w:val="0"/>
          <w:numId w:val="24"/>
        </w:numPr>
        <w:tabs>
          <w:tab w:val="clear" w:pos="1418"/>
          <w:tab w:val="left" w:pos="1442"/>
          <w:tab w:val="left" w:pos="2880"/>
        </w:tabs>
        <w:spacing w:after="0" w:line="360" w:lineRule="auto"/>
        <w:ind w:left="714" w:hanging="357"/>
        <w:contextualSpacing/>
        <w:rPr>
          <w:rFonts w:asciiTheme="minorHAnsi" w:hAnsiTheme="minorHAnsi" w:cs="Arial"/>
          <w:sz w:val="22"/>
          <w:szCs w:val="22"/>
        </w:rPr>
      </w:pPr>
      <w:r w:rsidRPr="004F334B">
        <w:rPr>
          <w:rFonts w:asciiTheme="minorHAnsi" w:hAnsiTheme="minorHAnsi" w:cs="Arial"/>
          <w:sz w:val="22"/>
          <w:szCs w:val="22"/>
        </w:rPr>
        <w:t>One sample of all the items you are bidding for in this tender</w:t>
      </w:r>
      <w:r>
        <w:rPr>
          <w:rFonts w:asciiTheme="minorHAnsi" w:hAnsiTheme="minorHAnsi" w:cs="Arial"/>
          <w:sz w:val="22"/>
          <w:szCs w:val="22"/>
        </w:rPr>
        <w:t xml:space="preserve"> </w:t>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866EBA">
        <w:rPr>
          <w:rFonts w:asciiTheme="minorHAnsi" w:hAnsiTheme="minorHAnsi" w:cs="Arial"/>
          <w:sz w:val="22"/>
          <w:szCs w:val="22"/>
        </w:rPr>
      </w:r>
      <w:r w:rsidR="00866EBA">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791F4E" w:rsidRPr="004F334B" w:rsidRDefault="00791F4E" w:rsidP="00F3424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360" w:lineRule="auto"/>
        <w:contextualSpacing/>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F34244" w:rsidRPr="001D6115" w:rsidTr="00C7641C">
        <w:trPr>
          <w:trHeight w:val="4392"/>
        </w:trPr>
        <w:tc>
          <w:tcPr>
            <w:tcW w:w="5793" w:type="dxa"/>
            <w:shd w:val="clear" w:color="auto" w:fill="auto"/>
            <w:vAlign w:val="center"/>
          </w:tcPr>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F34244" w:rsidRPr="001D6115" w:rsidRDefault="00F34244" w:rsidP="00C7641C">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791F4E" w:rsidRPr="009C3C3A" w:rsidRDefault="00791F4E" w:rsidP="00F34244">
      <w:pPr>
        <w:spacing w:before="100" w:beforeAutospacing="1" w:line="360" w:lineRule="auto"/>
        <w:ind w:left="7"/>
        <w:contextualSpacing/>
        <w:rPr>
          <w:rFonts w:cs="Arial"/>
          <w:b/>
          <w:bCs/>
          <w:spacing w:val="-3"/>
          <w:sz w:val="22"/>
          <w:szCs w:val="22"/>
        </w:rPr>
      </w:pPr>
    </w:p>
    <w:sectPr w:rsidR="00791F4E" w:rsidRPr="009C3C3A"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BA" w:rsidRDefault="00866EBA">
      <w:r>
        <w:separator/>
      </w:r>
    </w:p>
  </w:endnote>
  <w:endnote w:type="continuationSeparator" w:id="0">
    <w:p w:rsidR="00866EBA" w:rsidRDefault="008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C7641C" w:rsidRPr="00CB6EB2" w:rsidTr="00895D22">
      <w:trPr>
        <w:trHeight w:val="764"/>
      </w:trPr>
      <w:tc>
        <w:tcPr>
          <w:tcW w:w="2279" w:type="dxa"/>
        </w:tcPr>
        <w:p w:rsidR="00C7641C" w:rsidRPr="00CB6EB2" w:rsidRDefault="00C7641C"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C7641C" w:rsidRPr="00CB6EB2" w:rsidRDefault="00C7641C"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C7641C" w:rsidRPr="00CB6EB2" w:rsidRDefault="00C7641C"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C7641C" w:rsidRPr="00CB6EB2" w:rsidRDefault="00C7641C"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C7641C" w:rsidRPr="00575C69" w:rsidRDefault="00C7641C" w:rsidP="00575C69">
    <w:pPr>
      <w:pStyle w:val="Footer"/>
      <w:ind w:left="-1260"/>
      <w:jc w:val="left"/>
      <w:rPr>
        <w:i/>
        <w:sz w:val="16"/>
        <w:szCs w:val="16"/>
      </w:rPr>
    </w:pPr>
  </w:p>
  <w:p w:rsidR="00C7641C" w:rsidRDefault="00C764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7641C" w:rsidRPr="005B7AF3" w:rsidTr="00DE6A0C">
      <w:trPr>
        <w:cantSplit/>
        <w:trHeight w:val="904"/>
      </w:trPr>
      <w:tc>
        <w:tcPr>
          <w:tcW w:w="1857" w:type="dxa"/>
        </w:tcPr>
        <w:p w:rsidR="00C7641C" w:rsidRPr="00575C69" w:rsidRDefault="00C7641C" w:rsidP="00B17A8D">
          <w:pPr>
            <w:spacing w:after="0" w:line="240" w:lineRule="auto"/>
            <w:rPr>
              <w:i/>
              <w:smallCaps/>
              <w:sz w:val="16"/>
              <w:szCs w:val="16"/>
            </w:rPr>
          </w:pPr>
        </w:p>
      </w:tc>
      <w:tc>
        <w:tcPr>
          <w:tcW w:w="2463" w:type="dxa"/>
        </w:tcPr>
        <w:p w:rsidR="00C7641C" w:rsidRPr="002928FA" w:rsidRDefault="00C7641C" w:rsidP="00B17A8D">
          <w:pPr>
            <w:spacing w:after="0" w:line="160" w:lineRule="atLeast"/>
            <w:rPr>
              <w:b/>
              <w:color w:val="FF0000"/>
              <w:sz w:val="16"/>
              <w:szCs w:val="16"/>
            </w:rPr>
          </w:pPr>
        </w:p>
      </w:tc>
      <w:tc>
        <w:tcPr>
          <w:tcW w:w="4860" w:type="dxa"/>
        </w:tcPr>
        <w:p w:rsidR="00C7641C" w:rsidRPr="005B7AF3" w:rsidRDefault="00C7641C" w:rsidP="00B17A8D">
          <w:pPr>
            <w:pStyle w:val="BodyText"/>
            <w:spacing w:after="0" w:line="240" w:lineRule="auto"/>
            <w:rPr>
              <w:smallCaps/>
              <w:sz w:val="11"/>
              <w:szCs w:val="11"/>
            </w:rPr>
          </w:pPr>
        </w:p>
      </w:tc>
    </w:tr>
  </w:tbl>
  <w:p w:rsidR="00C7641C" w:rsidRDefault="00C7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BA" w:rsidRDefault="00866EBA">
      <w:r>
        <w:separator/>
      </w:r>
    </w:p>
  </w:footnote>
  <w:footnote w:type="continuationSeparator" w:id="0">
    <w:p w:rsidR="00866EBA" w:rsidRDefault="0086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1C" w:rsidRDefault="00C7641C" w:rsidP="00895D22">
    <w:pPr>
      <w:pStyle w:val="Header"/>
      <w:jc w:val="right"/>
    </w:pPr>
    <w:r>
      <w:rPr>
        <w:noProof/>
        <w:lang w:eastAsia="en-GB"/>
      </w:rPr>
      <w:drawing>
        <wp:anchor distT="0" distB="0" distL="114300" distR="114300" simplePos="0" relativeHeight="251658240" behindDoc="0" locked="0" layoutInCell="1" allowOverlap="1" wp14:anchorId="1CBF9ED1" wp14:editId="7E3C79DC">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641C" w:rsidRPr="00BA615D" w:rsidRDefault="00C7641C"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1C" w:rsidRDefault="00C7641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B0A1DF7"/>
    <w:multiLevelType w:val="hybridMultilevel"/>
    <w:tmpl w:val="C3182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50D70"/>
    <w:multiLevelType w:val="hybridMultilevel"/>
    <w:tmpl w:val="D7A437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343723"/>
    <w:multiLevelType w:val="hybridMultilevel"/>
    <w:tmpl w:val="CFE4FB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D50B87"/>
    <w:multiLevelType w:val="multilevel"/>
    <w:tmpl w:val="B9F80C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25"/>
  </w:num>
  <w:num w:numId="4">
    <w:abstractNumId w:val="10"/>
  </w:num>
  <w:num w:numId="5">
    <w:abstractNumId w:val="6"/>
  </w:num>
  <w:num w:numId="6">
    <w:abstractNumId w:val="21"/>
  </w:num>
  <w:num w:numId="7">
    <w:abstractNumId w:val="20"/>
  </w:num>
  <w:num w:numId="8">
    <w:abstractNumId w:val="29"/>
  </w:num>
  <w:num w:numId="9">
    <w:abstractNumId w:val="26"/>
  </w:num>
  <w:num w:numId="10">
    <w:abstractNumId w:val="19"/>
  </w:num>
  <w:num w:numId="11">
    <w:abstractNumId w:val="22"/>
  </w:num>
  <w:num w:numId="12">
    <w:abstractNumId w:val="9"/>
  </w:num>
  <w:num w:numId="13">
    <w:abstractNumId w:val="12"/>
  </w:num>
  <w:num w:numId="14">
    <w:abstractNumId w:val="14"/>
  </w:num>
  <w:num w:numId="15">
    <w:abstractNumId w:val="24"/>
  </w:num>
  <w:num w:numId="16">
    <w:abstractNumId w:val="4"/>
  </w:num>
  <w:num w:numId="17">
    <w:abstractNumId w:val="13"/>
  </w:num>
  <w:num w:numId="18">
    <w:abstractNumId w:val="18"/>
  </w:num>
  <w:num w:numId="19">
    <w:abstractNumId w:val="3"/>
  </w:num>
  <w:num w:numId="20">
    <w:abstractNumId w:val="15"/>
  </w:num>
  <w:num w:numId="21">
    <w:abstractNumId w:val="5"/>
  </w:num>
  <w:num w:numId="22">
    <w:abstractNumId w:val="2"/>
  </w:num>
  <w:num w:numId="23">
    <w:abstractNumId w:val="27"/>
  </w:num>
  <w:num w:numId="24">
    <w:abstractNumId w:val="8"/>
  </w:num>
  <w:num w:numId="25">
    <w:abstractNumId w:val="17"/>
  </w:num>
  <w:num w:numId="26">
    <w:abstractNumId w:val="28"/>
  </w:num>
  <w:num w:numId="27">
    <w:abstractNumId w:val="1"/>
  </w:num>
  <w:num w:numId="28">
    <w:abstractNumId w:val="11"/>
  </w:num>
  <w:num w:numId="29">
    <w:abstractNumId w:val="23"/>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87D2D"/>
    <w:rsid w:val="000A33F4"/>
    <w:rsid w:val="000A7E6F"/>
    <w:rsid w:val="000B34AC"/>
    <w:rsid w:val="000B7552"/>
    <w:rsid w:val="000C01A5"/>
    <w:rsid w:val="000C0A68"/>
    <w:rsid w:val="000C0DBB"/>
    <w:rsid w:val="000C1AF2"/>
    <w:rsid w:val="000C2DE7"/>
    <w:rsid w:val="000C4224"/>
    <w:rsid w:val="000C52C1"/>
    <w:rsid w:val="000E18CA"/>
    <w:rsid w:val="000E4B93"/>
    <w:rsid w:val="000E5CC0"/>
    <w:rsid w:val="000F3297"/>
    <w:rsid w:val="001023C1"/>
    <w:rsid w:val="00115CDA"/>
    <w:rsid w:val="001216F8"/>
    <w:rsid w:val="00122D66"/>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5D01"/>
    <w:rsid w:val="001D14ED"/>
    <w:rsid w:val="001E6E68"/>
    <w:rsid w:val="001F25AD"/>
    <w:rsid w:val="002001FA"/>
    <w:rsid w:val="00200DF7"/>
    <w:rsid w:val="00205AAF"/>
    <w:rsid w:val="00213502"/>
    <w:rsid w:val="00222E3A"/>
    <w:rsid w:val="00225A2E"/>
    <w:rsid w:val="002327A9"/>
    <w:rsid w:val="00233625"/>
    <w:rsid w:val="00235776"/>
    <w:rsid w:val="00242ABA"/>
    <w:rsid w:val="00250F83"/>
    <w:rsid w:val="002524E7"/>
    <w:rsid w:val="00262D66"/>
    <w:rsid w:val="00267692"/>
    <w:rsid w:val="0027432E"/>
    <w:rsid w:val="0027761D"/>
    <w:rsid w:val="00277711"/>
    <w:rsid w:val="00280BA2"/>
    <w:rsid w:val="002826FA"/>
    <w:rsid w:val="002A7AE4"/>
    <w:rsid w:val="002C5496"/>
    <w:rsid w:val="002C5B20"/>
    <w:rsid w:val="002D4D23"/>
    <w:rsid w:val="002E0315"/>
    <w:rsid w:val="002E4B8C"/>
    <w:rsid w:val="002E52D8"/>
    <w:rsid w:val="002E66E6"/>
    <w:rsid w:val="002E6F7D"/>
    <w:rsid w:val="002F21A5"/>
    <w:rsid w:val="002F28E9"/>
    <w:rsid w:val="002F6AC0"/>
    <w:rsid w:val="002F6FE4"/>
    <w:rsid w:val="00300665"/>
    <w:rsid w:val="00302FE1"/>
    <w:rsid w:val="00303E58"/>
    <w:rsid w:val="00303EE9"/>
    <w:rsid w:val="00306CC9"/>
    <w:rsid w:val="0030738B"/>
    <w:rsid w:val="00317DA4"/>
    <w:rsid w:val="00320BB0"/>
    <w:rsid w:val="003211C6"/>
    <w:rsid w:val="00321F33"/>
    <w:rsid w:val="00325607"/>
    <w:rsid w:val="0033092D"/>
    <w:rsid w:val="00337FC9"/>
    <w:rsid w:val="00347708"/>
    <w:rsid w:val="00347F5D"/>
    <w:rsid w:val="0035223F"/>
    <w:rsid w:val="00354D3F"/>
    <w:rsid w:val="00355E4C"/>
    <w:rsid w:val="0035645B"/>
    <w:rsid w:val="00367A5C"/>
    <w:rsid w:val="00370B1C"/>
    <w:rsid w:val="003733C4"/>
    <w:rsid w:val="00374826"/>
    <w:rsid w:val="003808DF"/>
    <w:rsid w:val="00381B2E"/>
    <w:rsid w:val="003850BE"/>
    <w:rsid w:val="00385E61"/>
    <w:rsid w:val="003900C2"/>
    <w:rsid w:val="00392A83"/>
    <w:rsid w:val="00396621"/>
    <w:rsid w:val="003B67BD"/>
    <w:rsid w:val="003C0118"/>
    <w:rsid w:val="003C2099"/>
    <w:rsid w:val="003C256A"/>
    <w:rsid w:val="003C7309"/>
    <w:rsid w:val="003C78AA"/>
    <w:rsid w:val="003E1060"/>
    <w:rsid w:val="003E3794"/>
    <w:rsid w:val="003E440B"/>
    <w:rsid w:val="003F5099"/>
    <w:rsid w:val="003F7DB9"/>
    <w:rsid w:val="00417B7D"/>
    <w:rsid w:val="00435C62"/>
    <w:rsid w:val="0043662E"/>
    <w:rsid w:val="00442C47"/>
    <w:rsid w:val="00444E39"/>
    <w:rsid w:val="00445C94"/>
    <w:rsid w:val="00452580"/>
    <w:rsid w:val="0046161C"/>
    <w:rsid w:val="004757E3"/>
    <w:rsid w:val="00490144"/>
    <w:rsid w:val="00492015"/>
    <w:rsid w:val="004A645B"/>
    <w:rsid w:val="004A712B"/>
    <w:rsid w:val="004A79D3"/>
    <w:rsid w:val="004D0D07"/>
    <w:rsid w:val="004D770F"/>
    <w:rsid w:val="004E02D5"/>
    <w:rsid w:val="004E2137"/>
    <w:rsid w:val="004E4D43"/>
    <w:rsid w:val="004F334B"/>
    <w:rsid w:val="0050354A"/>
    <w:rsid w:val="00507583"/>
    <w:rsid w:val="00517E04"/>
    <w:rsid w:val="005221A2"/>
    <w:rsid w:val="00525EA9"/>
    <w:rsid w:val="00550C84"/>
    <w:rsid w:val="00550EA5"/>
    <w:rsid w:val="005569B8"/>
    <w:rsid w:val="00557AED"/>
    <w:rsid w:val="00557CA1"/>
    <w:rsid w:val="0056286B"/>
    <w:rsid w:val="00575C69"/>
    <w:rsid w:val="005770E7"/>
    <w:rsid w:val="00577CC7"/>
    <w:rsid w:val="00580C05"/>
    <w:rsid w:val="00581A76"/>
    <w:rsid w:val="00591DF7"/>
    <w:rsid w:val="00591FAE"/>
    <w:rsid w:val="005B0758"/>
    <w:rsid w:val="005B4943"/>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64579"/>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8E8"/>
    <w:rsid w:val="006E6EA6"/>
    <w:rsid w:val="006E752B"/>
    <w:rsid w:val="006F38B7"/>
    <w:rsid w:val="00712B87"/>
    <w:rsid w:val="007150D9"/>
    <w:rsid w:val="007247BA"/>
    <w:rsid w:val="007325F4"/>
    <w:rsid w:val="00742C9B"/>
    <w:rsid w:val="00743DC5"/>
    <w:rsid w:val="007719D2"/>
    <w:rsid w:val="00771C43"/>
    <w:rsid w:val="00771D69"/>
    <w:rsid w:val="00776096"/>
    <w:rsid w:val="0078233E"/>
    <w:rsid w:val="007851D7"/>
    <w:rsid w:val="00785EDE"/>
    <w:rsid w:val="007909BF"/>
    <w:rsid w:val="00791F4E"/>
    <w:rsid w:val="007A2395"/>
    <w:rsid w:val="007A4602"/>
    <w:rsid w:val="007B7CC8"/>
    <w:rsid w:val="007C18EA"/>
    <w:rsid w:val="007C1FBC"/>
    <w:rsid w:val="007C5564"/>
    <w:rsid w:val="007D5B08"/>
    <w:rsid w:val="007D6F45"/>
    <w:rsid w:val="007D756B"/>
    <w:rsid w:val="007E5811"/>
    <w:rsid w:val="00800740"/>
    <w:rsid w:val="008063A6"/>
    <w:rsid w:val="00826679"/>
    <w:rsid w:val="00840DF0"/>
    <w:rsid w:val="00864D62"/>
    <w:rsid w:val="00866EBA"/>
    <w:rsid w:val="00886BC7"/>
    <w:rsid w:val="00886D82"/>
    <w:rsid w:val="0089504B"/>
    <w:rsid w:val="00895D22"/>
    <w:rsid w:val="00897CBE"/>
    <w:rsid w:val="008A42BB"/>
    <w:rsid w:val="008B55CF"/>
    <w:rsid w:val="008B7954"/>
    <w:rsid w:val="008C50D1"/>
    <w:rsid w:val="008C790F"/>
    <w:rsid w:val="008D01FA"/>
    <w:rsid w:val="008D1C85"/>
    <w:rsid w:val="008D4BE2"/>
    <w:rsid w:val="008E1FC0"/>
    <w:rsid w:val="008E6E14"/>
    <w:rsid w:val="008F168F"/>
    <w:rsid w:val="009107C5"/>
    <w:rsid w:val="00912460"/>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EE7"/>
    <w:rsid w:val="0098664A"/>
    <w:rsid w:val="00987C1D"/>
    <w:rsid w:val="009A3EE4"/>
    <w:rsid w:val="009B51B5"/>
    <w:rsid w:val="009C3C3A"/>
    <w:rsid w:val="009C3E73"/>
    <w:rsid w:val="009C6D01"/>
    <w:rsid w:val="009D1B8B"/>
    <w:rsid w:val="009D6801"/>
    <w:rsid w:val="009E07D4"/>
    <w:rsid w:val="009E3B77"/>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7D71"/>
    <w:rsid w:val="00A616DA"/>
    <w:rsid w:val="00A67089"/>
    <w:rsid w:val="00A677EB"/>
    <w:rsid w:val="00A70B29"/>
    <w:rsid w:val="00A753E3"/>
    <w:rsid w:val="00A76B36"/>
    <w:rsid w:val="00A8484D"/>
    <w:rsid w:val="00A868A1"/>
    <w:rsid w:val="00A90CC7"/>
    <w:rsid w:val="00A91CFF"/>
    <w:rsid w:val="00AB1039"/>
    <w:rsid w:val="00AB185B"/>
    <w:rsid w:val="00AB412E"/>
    <w:rsid w:val="00AC13C3"/>
    <w:rsid w:val="00AC402B"/>
    <w:rsid w:val="00AC4C8B"/>
    <w:rsid w:val="00AC59F0"/>
    <w:rsid w:val="00AD25E6"/>
    <w:rsid w:val="00AE08E6"/>
    <w:rsid w:val="00AE46C0"/>
    <w:rsid w:val="00AE4D14"/>
    <w:rsid w:val="00AE75EB"/>
    <w:rsid w:val="00AF0C6A"/>
    <w:rsid w:val="00AF344E"/>
    <w:rsid w:val="00B12566"/>
    <w:rsid w:val="00B140FE"/>
    <w:rsid w:val="00B15181"/>
    <w:rsid w:val="00B173CE"/>
    <w:rsid w:val="00B17A8D"/>
    <w:rsid w:val="00B421EE"/>
    <w:rsid w:val="00B51C6E"/>
    <w:rsid w:val="00B56E33"/>
    <w:rsid w:val="00B6564A"/>
    <w:rsid w:val="00B66217"/>
    <w:rsid w:val="00B778BD"/>
    <w:rsid w:val="00B81CE0"/>
    <w:rsid w:val="00B85D90"/>
    <w:rsid w:val="00B8797D"/>
    <w:rsid w:val="00B92891"/>
    <w:rsid w:val="00B938EC"/>
    <w:rsid w:val="00BA615D"/>
    <w:rsid w:val="00BB2CCD"/>
    <w:rsid w:val="00BD064A"/>
    <w:rsid w:val="00BD156C"/>
    <w:rsid w:val="00BD37BF"/>
    <w:rsid w:val="00BE72D4"/>
    <w:rsid w:val="00C01436"/>
    <w:rsid w:val="00C0477E"/>
    <w:rsid w:val="00C15509"/>
    <w:rsid w:val="00C16E5D"/>
    <w:rsid w:val="00C2257B"/>
    <w:rsid w:val="00C25FEE"/>
    <w:rsid w:val="00C30984"/>
    <w:rsid w:val="00C330D7"/>
    <w:rsid w:val="00C35357"/>
    <w:rsid w:val="00C3644B"/>
    <w:rsid w:val="00C550AA"/>
    <w:rsid w:val="00C550F6"/>
    <w:rsid w:val="00C6151E"/>
    <w:rsid w:val="00C703F9"/>
    <w:rsid w:val="00C7267E"/>
    <w:rsid w:val="00C73D57"/>
    <w:rsid w:val="00C75006"/>
    <w:rsid w:val="00C7641C"/>
    <w:rsid w:val="00C81986"/>
    <w:rsid w:val="00C82E6A"/>
    <w:rsid w:val="00C87087"/>
    <w:rsid w:val="00C96868"/>
    <w:rsid w:val="00CA1E2B"/>
    <w:rsid w:val="00CA3035"/>
    <w:rsid w:val="00CA7133"/>
    <w:rsid w:val="00CA7495"/>
    <w:rsid w:val="00CB2D5F"/>
    <w:rsid w:val="00CB5B4E"/>
    <w:rsid w:val="00CB65C7"/>
    <w:rsid w:val="00CE217D"/>
    <w:rsid w:val="00D00644"/>
    <w:rsid w:val="00D073FA"/>
    <w:rsid w:val="00D16CC2"/>
    <w:rsid w:val="00D2068E"/>
    <w:rsid w:val="00D33611"/>
    <w:rsid w:val="00D34088"/>
    <w:rsid w:val="00D36A15"/>
    <w:rsid w:val="00D5112E"/>
    <w:rsid w:val="00D51938"/>
    <w:rsid w:val="00D57BCB"/>
    <w:rsid w:val="00D57CAB"/>
    <w:rsid w:val="00D63659"/>
    <w:rsid w:val="00D6792C"/>
    <w:rsid w:val="00D86551"/>
    <w:rsid w:val="00D93159"/>
    <w:rsid w:val="00DA4CD7"/>
    <w:rsid w:val="00DA666F"/>
    <w:rsid w:val="00DA7C97"/>
    <w:rsid w:val="00DB1552"/>
    <w:rsid w:val="00DB30D4"/>
    <w:rsid w:val="00DB3951"/>
    <w:rsid w:val="00DC12A4"/>
    <w:rsid w:val="00DC322E"/>
    <w:rsid w:val="00DD04C9"/>
    <w:rsid w:val="00DD443B"/>
    <w:rsid w:val="00DD52F0"/>
    <w:rsid w:val="00DD71C5"/>
    <w:rsid w:val="00DD768F"/>
    <w:rsid w:val="00DE35B6"/>
    <w:rsid w:val="00DE6A0C"/>
    <w:rsid w:val="00DF1121"/>
    <w:rsid w:val="00DF4BFE"/>
    <w:rsid w:val="00E11F03"/>
    <w:rsid w:val="00E13DF7"/>
    <w:rsid w:val="00E14D09"/>
    <w:rsid w:val="00E22A09"/>
    <w:rsid w:val="00E30929"/>
    <w:rsid w:val="00E351DF"/>
    <w:rsid w:val="00E56986"/>
    <w:rsid w:val="00E56F40"/>
    <w:rsid w:val="00E601B2"/>
    <w:rsid w:val="00E661E1"/>
    <w:rsid w:val="00E74748"/>
    <w:rsid w:val="00E775D7"/>
    <w:rsid w:val="00E9048E"/>
    <w:rsid w:val="00E93690"/>
    <w:rsid w:val="00EA3CE4"/>
    <w:rsid w:val="00EA5AB5"/>
    <w:rsid w:val="00EA605C"/>
    <w:rsid w:val="00EB391F"/>
    <w:rsid w:val="00EB3FE8"/>
    <w:rsid w:val="00EB69D6"/>
    <w:rsid w:val="00EC12E4"/>
    <w:rsid w:val="00EC48ED"/>
    <w:rsid w:val="00EC4D34"/>
    <w:rsid w:val="00ED5FDD"/>
    <w:rsid w:val="00ED72E8"/>
    <w:rsid w:val="00ED737C"/>
    <w:rsid w:val="00EE27F3"/>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244"/>
    <w:rsid w:val="00F349A0"/>
    <w:rsid w:val="00F711B7"/>
    <w:rsid w:val="00F77948"/>
    <w:rsid w:val="00F82E13"/>
    <w:rsid w:val="00F84308"/>
    <w:rsid w:val="00F862BD"/>
    <w:rsid w:val="00FA43F2"/>
    <w:rsid w:val="00FB0BE0"/>
    <w:rsid w:val="00FB0D9C"/>
    <w:rsid w:val="00FB5997"/>
    <w:rsid w:val="00FC6722"/>
    <w:rsid w:val="00FD0CD9"/>
    <w:rsid w:val="00FD12E8"/>
    <w:rsid w:val="00FD4134"/>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5C015783"/>
  <w15:docId w15:val="{326D325A-0542-460E-AFAB-82214732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saro.rpu@savet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14</cp:revision>
  <dcterms:created xsi:type="dcterms:W3CDTF">2016-05-13T09:46:00Z</dcterms:created>
  <dcterms:modified xsi:type="dcterms:W3CDTF">2016-05-13T19:31:00Z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