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2958"/>
        <w:gridCol w:w="466"/>
      </w:tblGrid>
      <w:tr w:rsidR="00C6151E" w:rsidRPr="00B64135" w:rsidTr="00B820EF">
        <w:trPr>
          <w:trHeight w:val="353"/>
        </w:trPr>
        <w:tc>
          <w:tcPr>
            <w:tcW w:w="2246" w:type="dxa"/>
            <w:shd w:val="clear" w:color="auto" w:fill="auto"/>
          </w:tcPr>
          <w:p w:rsidR="00C6151E" w:rsidRPr="00B64135" w:rsidRDefault="00C6151E" w:rsidP="00CD2E15">
            <w:pPr>
              <w:spacing w:after="120" w:line="240" w:lineRule="atLeast"/>
              <w:jc w:val="left"/>
              <w:rPr>
                <w:rFonts w:asciiTheme="minorHAnsi" w:hAnsiTheme="minorHAnsi" w:cstheme="minorHAnsi"/>
                <w:sz w:val="22"/>
                <w:szCs w:val="22"/>
              </w:rPr>
            </w:pPr>
            <w:r w:rsidRPr="00B64135">
              <w:rPr>
                <w:rFonts w:asciiTheme="minorHAnsi" w:hAnsiTheme="minorHAnsi" w:cstheme="minorHAnsi"/>
                <w:sz w:val="22"/>
                <w:szCs w:val="22"/>
              </w:rPr>
              <w:t>Date</w:t>
            </w:r>
            <w:r w:rsidR="00B820EF" w:rsidRPr="00B64135">
              <w:rPr>
                <w:rFonts w:asciiTheme="minorHAnsi" w:hAnsiTheme="minorHAnsi" w:cstheme="minorHAnsi"/>
                <w:sz w:val="22"/>
                <w:szCs w:val="22"/>
              </w:rPr>
              <w:t xml:space="preserve"> </w:t>
            </w:r>
            <w:r w:rsidR="00E0204A">
              <w:rPr>
                <w:rFonts w:asciiTheme="minorHAnsi" w:hAnsiTheme="minorHAnsi" w:cstheme="minorHAnsi"/>
                <w:sz w:val="22"/>
                <w:szCs w:val="22"/>
              </w:rPr>
              <w:t>06/02</w:t>
            </w:r>
            <w:r w:rsidR="00CD2E15" w:rsidRPr="00B64135">
              <w:rPr>
                <w:rFonts w:asciiTheme="minorHAnsi" w:hAnsiTheme="minorHAnsi" w:cstheme="minorHAnsi"/>
                <w:sz w:val="22"/>
                <w:szCs w:val="22"/>
              </w:rPr>
              <w:t>/17</w:t>
            </w:r>
          </w:p>
        </w:tc>
        <w:tc>
          <w:tcPr>
            <w:tcW w:w="1178" w:type="dxa"/>
            <w:shd w:val="clear" w:color="auto" w:fill="auto"/>
          </w:tcPr>
          <w:p w:rsidR="00C6151E" w:rsidRPr="00B64135" w:rsidRDefault="00C6151E" w:rsidP="00F25ED6">
            <w:pPr>
              <w:spacing w:after="120" w:line="240" w:lineRule="atLeast"/>
              <w:jc w:val="left"/>
              <w:rPr>
                <w:rFonts w:asciiTheme="minorHAnsi" w:hAnsiTheme="minorHAnsi" w:cstheme="minorHAnsi"/>
                <w:sz w:val="22"/>
                <w:szCs w:val="22"/>
              </w:rPr>
            </w:pPr>
          </w:p>
        </w:tc>
      </w:tr>
      <w:tr w:rsidR="00B820EF" w:rsidRPr="00B64135" w:rsidTr="00B820EF">
        <w:trPr>
          <w:trHeight w:val="480"/>
        </w:trPr>
        <w:tc>
          <w:tcPr>
            <w:tcW w:w="2246" w:type="dxa"/>
            <w:shd w:val="clear" w:color="auto" w:fill="auto"/>
          </w:tcPr>
          <w:p w:rsidR="00B820EF" w:rsidRPr="00B64135" w:rsidRDefault="00BB0802" w:rsidP="00CD2E15">
            <w:pPr>
              <w:autoSpaceDE w:val="0"/>
              <w:autoSpaceDN w:val="0"/>
              <w:adjustRightInd w:val="0"/>
              <w:spacing w:after="0" w:line="240" w:lineRule="auto"/>
              <w:jc w:val="left"/>
              <w:rPr>
                <w:rFonts w:asciiTheme="minorHAnsi" w:hAnsiTheme="minorHAnsi" w:cstheme="minorHAnsi"/>
                <w:kern w:val="0"/>
                <w:sz w:val="22"/>
                <w:szCs w:val="22"/>
                <w:lang w:eastAsia="en-US"/>
              </w:rPr>
            </w:pPr>
            <w:r w:rsidRPr="00B64135">
              <w:rPr>
                <w:rFonts w:asciiTheme="minorHAnsi" w:hAnsiTheme="minorHAnsi" w:cstheme="minorHAnsi"/>
                <w:kern w:val="0"/>
                <w:sz w:val="22"/>
                <w:szCs w:val="22"/>
                <w:lang w:eastAsia="en-US"/>
              </w:rPr>
              <w:t>SCI/RPU</w:t>
            </w:r>
            <w:r w:rsidR="00B820EF" w:rsidRPr="00B64135">
              <w:rPr>
                <w:rFonts w:asciiTheme="minorHAnsi" w:hAnsiTheme="minorHAnsi" w:cstheme="minorHAnsi"/>
                <w:kern w:val="0"/>
                <w:sz w:val="22"/>
                <w:szCs w:val="22"/>
                <w:lang w:eastAsia="en-US"/>
              </w:rPr>
              <w:t>/ITT/</w:t>
            </w:r>
            <w:r w:rsidR="00CD2E15" w:rsidRPr="00B64135">
              <w:rPr>
                <w:rFonts w:asciiTheme="minorHAnsi" w:hAnsiTheme="minorHAnsi" w:cstheme="minorHAnsi"/>
                <w:kern w:val="0"/>
                <w:sz w:val="22"/>
                <w:szCs w:val="22"/>
                <w:lang w:eastAsia="en-US"/>
              </w:rPr>
              <w:t>NOREPS</w:t>
            </w:r>
            <w:r w:rsidR="00B820EF" w:rsidRPr="00B64135">
              <w:rPr>
                <w:rFonts w:asciiTheme="minorHAnsi" w:hAnsiTheme="minorHAnsi" w:cstheme="minorHAnsi"/>
                <w:kern w:val="0"/>
                <w:sz w:val="22"/>
                <w:szCs w:val="22"/>
                <w:lang w:eastAsia="en-US"/>
              </w:rPr>
              <w:t>/</w:t>
            </w:r>
            <w:r w:rsidR="00CD2E15" w:rsidRPr="00B64135">
              <w:rPr>
                <w:rFonts w:asciiTheme="minorHAnsi" w:hAnsiTheme="minorHAnsi" w:cstheme="minorHAnsi"/>
                <w:kern w:val="0"/>
                <w:sz w:val="22"/>
                <w:szCs w:val="22"/>
                <w:lang w:eastAsia="en-US"/>
              </w:rPr>
              <w:t>2017</w:t>
            </w:r>
            <w:r w:rsidR="00B820EF" w:rsidRPr="00B64135">
              <w:rPr>
                <w:rFonts w:asciiTheme="minorHAnsi" w:hAnsiTheme="minorHAnsi" w:cstheme="minorHAnsi"/>
                <w:kern w:val="0"/>
                <w:sz w:val="22"/>
                <w:szCs w:val="22"/>
                <w:lang w:eastAsia="en-US"/>
              </w:rPr>
              <w:t>/</w:t>
            </w:r>
            <w:r w:rsidR="00CD2E15" w:rsidRPr="00B64135">
              <w:rPr>
                <w:rFonts w:asciiTheme="minorHAnsi" w:hAnsiTheme="minorHAnsi" w:cstheme="minorHAnsi"/>
                <w:kern w:val="0"/>
                <w:sz w:val="22"/>
                <w:szCs w:val="22"/>
                <w:lang w:eastAsia="en-US"/>
              </w:rPr>
              <w:t>01</w:t>
            </w:r>
          </w:p>
        </w:tc>
        <w:tc>
          <w:tcPr>
            <w:tcW w:w="1178" w:type="dxa"/>
            <w:shd w:val="clear" w:color="auto" w:fill="auto"/>
          </w:tcPr>
          <w:p w:rsidR="00B820EF" w:rsidRPr="00B64135" w:rsidRDefault="00B820EF" w:rsidP="00B820EF">
            <w:pPr>
              <w:spacing w:after="0" w:line="240" w:lineRule="atLeast"/>
              <w:jc w:val="left"/>
              <w:rPr>
                <w:rFonts w:asciiTheme="minorHAnsi" w:hAnsiTheme="minorHAnsi" w:cstheme="minorHAnsi"/>
                <w:sz w:val="22"/>
                <w:szCs w:val="22"/>
              </w:rPr>
            </w:pPr>
          </w:p>
        </w:tc>
      </w:tr>
    </w:tbl>
    <w:p w:rsidR="00CD2E15" w:rsidRPr="00B64135" w:rsidRDefault="00CD2E15" w:rsidP="00B17A8D">
      <w:pPr>
        <w:rPr>
          <w:rFonts w:asciiTheme="minorHAnsi" w:hAnsiTheme="minorHAnsi" w:cstheme="minorHAnsi"/>
          <w:sz w:val="22"/>
          <w:szCs w:val="22"/>
        </w:rPr>
      </w:pPr>
    </w:p>
    <w:p w:rsidR="00D17141" w:rsidRPr="00B64135" w:rsidRDefault="00D17141" w:rsidP="00B17A8D">
      <w:pPr>
        <w:rPr>
          <w:rFonts w:asciiTheme="minorHAnsi" w:hAnsiTheme="minorHAnsi" w:cstheme="minorHAnsi"/>
          <w:b/>
          <w:sz w:val="22"/>
          <w:szCs w:val="22"/>
        </w:rPr>
      </w:pPr>
      <w:r w:rsidRPr="00B64135">
        <w:rPr>
          <w:rFonts w:asciiTheme="minorHAnsi" w:hAnsiTheme="minorHAnsi" w:cstheme="minorHAnsi"/>
          <w:b/>
          <w:sz w:val="22"/>
          <w:szCs w:val="22"/>
        </w:rPr>
        <w:t>TENDER NOTICE</w:t>
      </w:r>
    </w:p>
    <w:p w:rsidR="00D17141" w:rsidRPr="00C169B2" w:rsidRDefault="00D17141" w:rsidP="00B17A8D">
      <w:pPr>
        <w:rPr>
          <w:rFonts w:asciiTheme="minorHAnsi" w:hAnsiTheme="minorHAnsi" w:cstheme="minorHAnsi"/>
          <w:b/>
          <w:i/>
          <w:sz w:val="22"/>
          <w:szCs w:val="22"/>
        </w:rPr>
      </w:pPr>
      <w:r w:rsidRPr="00C169B2">
        <w:rPr>
          <w:rFonts w:asciiTheme="minorHAnsi" w:hAnsiTheme="minorHAnsi" w:cstheme="minorHAnsi"/>
          <w:b/>
          <w:i/>
          <w:sz w:val="22"/>
          <w:szCs w:val="22"/>
        </w:rPr>
        <w:t>NORWEIGIAN SUPPLIERS ARE ENCOURAGED TO APPLY</w:t>
      </w:r>
    </w:p>
    <w:p w:rsidR="00D17141" w:rsidRPr="00B64135" w:rsidRDefault="00D17141" w:rsidP="001C3C5F">
      <w:pPr>
        <w:pStyle w:val="NormalWeb"/>
        <w:shd w:val="clear" w:color="auto" w:fill="FFFFFF"/>
        <w:spacing w:line="350" w:lineRule="atLeast"/>
        <w:rPr>
          <w:rFonts w:asciiTheme="minorHAnsi" w:hAnsiTheme="minorHAnsi" w:cstheme="minorHAnsi"/>
          <w:color w:val="333333"/>
          <w:sz w:val="22"/>
          <w:szCs w:val="22"/>
        </w:rPr>
      </w:pPr>
      <w:r w:rsidRPr="00B64135">
        <w:rPr>
          <w:rFonts w:asciiTheme="minorHAnsi" w:hAnsiTheme="minorHAnsi" w:cstheme="minorHAnsi"/>
          <w:color w:val="333333"/>
          <w:sz w:val="22"/>
          <w:szCs w:val="22"/>
        </w:rPr>
        <w:t>For over 90 years, Save the Children has been making a difference in children's lives in more than 120 countries. We are the world's largest independent child rights organisation, underpinned by a vision in a world in which every child attains the right to survival, protection, development and participation. Our mission to inspire breakthroughs in the way the world treats children, and to achieve immediate and lasting change in their lives.</w:t>
      </w:r>
      <w:r w:rsidR="002F429F">
        <w:rPr>
          <w:rFonts w:asciiTheme="minorHAnsi" w:hAnsiTheme="minorHAnsi" w:cstheme="minorHAnsi"/>
          <w:color w:val="333333"/>
          <w:sz w:val="22"/>
          <w:szCs w:val="22"/>
        </w:rPr>
        <w:t xml:space="preserve"> </w:t>
      </w:r>
      <w:r w:rsidR="001C3C5F" w:rsidRPr="00B64135">
        <w:rPr>
          <w:rFonts w:asciiTheme="minorHAnsi" w:hAnsiTheme="minorHAnsi" w:cstheme="minorHAnsi"/>
          <w:sz w:val="22"/>
          <w:szCs w:val="22"/>
        </w:rPr>
        <w:t xml:space="preserve">For further information, we encourage you to visit our Website: </w:t>
      </w:r>
      <w:hyperlink r:id="rId10" w:history="1">
        <w:r w:rsidR="001C3C5F" w:rsidRPr="00B64135">
          <w:rPr>
            <w:rStyle w:val="Hyperlink"/>
            <w:rFonts w:asciiTheme="minorHAnsi" w:hAnsiTheme="minorHAnsi" w:cstheme="minorHAnsi"/>
            <w:sz w:val="22"/>
            <w:szCs w:val="22"/>
          </w:rPr>
          <w:t>www.savethechildren.org</w:t>
        </w:r>
      </w:hyperlink>
    </w:p>
    <w:p w:rsidR="00D17141" w:rsidRPr="00B64135" w:rsidRDefault="00D17141" w:rsidP="00D17141">
      <w:pPr>
        <w:pStyle w:val="NormalWeb"/>
        <w:shd w:val="clear" w:color="auto" w:fill="FFFFFF"/>
        <w:spacing w:line="350" w:lineRule="atLeast"/>
        <w:rPr>
          <w:rFonts w:asciiTheme="minorHAnsi" w:hAnsiTheme="minorHAnsi" w:cstheme="minorHAnsi"/>
          <w:color w:val="333333"/>
          <w:sz w:val="22"/>
          <w:szCs w:val="22"/>
        </w:rPr>
      </w:pPr>
      <w:r w:rsidRPr="00B64135">
        <w:rPr>
          <w:rFonts w:asciiTheme="minorHAnsi" w:hAnsiTheme="minorHAnsi" w:cstheme="minorHAnsi"/>
          <w:color w:val="333333"/>
          <w:sz w:val="22"/>
          <w:szCs w:val="22"/>
        </w:rPr>
        <w:t xml:space="preserve">Save the Children International is seeking offers for the provision of </w:t>
      </w:r>
      <w:r w:rsidRPr="002F429F">
        <w:rPr>
          <w:rFonts w:asciiTheme="minorHAnsi" w:hAnsiTheme="minorHAnsi" w:cstheme="minorHAnsi"/>
          <w:b/>
          <w:color w:val="333333"/>
          <w:sz w:val="22"/>
          <w:szCs w:val="22"/>
        </w:rPr>
        <w:t xml:space="preserve">Medical </w:t>
      </w:r>
      <w:r w:rsidR="001C3C5F" w:rsidRPr="002F429F">
        <w:rPr>
          <w:rFonts w:asciiTheme="minorHAnsi" w:hAnsiTheme="minorHAnsi" w:cstheme="minorHAnsi"/>
          <w:b/>
          <w:color w:val="333333"/>
          <w:sz w:val="22"/>
          <w:szCs w:val="22"/>
        </w:rPr>
        <w:t>and Nutrition supplies</w:t>
      </w:r>
      <w:r w:rsidR="001C3C5F" w:rsidRPr="00B64135">
        <w:rPr>
          <w:rFonts w:asciiTheme="minorHAnsi" w:hAnsiTheme="minorHAnsi" w:cstheme="minorHAnsi"/>
          <w:color w:val="333333"/>
          <w:sz w:val="22"/>
          <w:szCs w:val="22"/>
        </w:rPr>
        <w:t xml:space="preserve"> f</w:t>
      </w:r>
      <w:r w:rsidRPr="00B64135">
        <w:rPr>
          <w:rFonts w:asciiTheme="minorHAnsi" w:hAnsiTheme="minorHAnsi" w:cstheme="minorHAnsi"/>
          <w:color w:val="333333"/>
          <w:sz w:val="22"/>
          <w:szCs w:val="22"/>
        </w:rPr>
        <w:t xml:space="preserve">or our </w:t>
      </w:r>
      <w:r w:rsidR="00B64135">
        <w:rPr>
          <w:rFonts w:asciiTheme="minorHAnsi" w:hAnsiTheme="minorHAnsi" w:cstheme="minorHAnsi"/>
          <w:color w:val="333333"/>
          <w:sz w:val="22"/>
          <w:szCs w:val="22"/>
        </w:rPr>
        <w:t>programmes</w:t>
      </w:r>
      <w:r w:rsidRPr="00B64135">
        <w:rPr>
          <w:rFonts w:asciiTheme="minorHAnsi" w:hAnsiTheme="minorHAnsi" w:cstheme="minorHAnsi"/>
          <w:color w:val="333333"/>
          <w:sz w:val="22"/>
          <w:szCs w:val="22"/>
        </w:rPr>
        <w:t xml:space="preserve"> in South Sudan and Somalia</w:t>
      </w:r>
    </w:p>
    <w:p w:rsidR="00D17141" w:rsidRPr="00B64135" w:rsidRDefault="00D17141" w:rsidP="00D17141">
      <w:pPr>
        <w:pStyle w:val="NormalWeb"/>
        <w:shd w:val="clear" w:color="auto" w:fill="FFFFFF"/>
        <w:spacing w:line="350" w:lineRule="atLeast"/>
        <w:rPr>
          <w:rFonts w:asciiTheme="minorHAnsi" w:hAnsiTheme="minorHAnsi" w:cstheme="minorHAnsi"/>
          <w:color w:val="333333"/>
          <w:sz w:val="22"/>
          <w:szCs w:val="22"/>
        </w:rPr>
      </w:pPr>
      <w:r w:rsidRPr="00B64135">
        <w:rPr>
          <w:rStyle w:val="Strong"/>
          <w:rFonts w:asciiTheme="minorHAnsi" w:hAnsiTheme="minorHAnsi" w:cstheme="minorHAnsi"/>
          <w:color w:val="333333"/>
          <w:sz w:val="22"/>
          <w:szCs w:val="22"/>
        </w:rPr>
        <w:t>HOW TO APPLY</w:t>
      </w:r>
    </w:p>
    <w:p w:rsidR="00D92865" w:rsidRDefault="00240C25" w:rsidP="00D17141">
      <w:pPr>
        <w:spacing w:line="240" w:lineRule="auto"/>
        <w:rPr>
          <w:rFonts w:asciiTheme="minorHAnsi" w:hAnsiTheme="minorHAnsi" w:cstheme="minorHAnsi"/>
          <w:color w:val="333333"/>
          <w:sz w:val="22"/>
          <w:szCs w:val="22"/>
        </w:rPr>
      </w:pPr>
      <w:r w:rsidRPr="00B64135">
        <w:rPr>
          <w:rFonts w:asciiTheme="minorHAnsi" w:hAnsiTheme="minorHAnsi" w:cstheme="minorHAnsi"/>
          <w:color w:val="333333"/>
          <w:sz w:val="22"/>
          <w:szCs w:val="22"/>
        </w:rPr>
        <w:t>Norwegian</w:t>
      </w:r>
      <w:r w:rsidR="00D17141" w:rsidRPr="00B64135">
        <w:rPr>
          <w:rFonts w:asciiTheme="minorHAnsi" w:hAnsiTheme="minorHAnsi" w:cstheme="minorHAnsi"/>
          <w:color w:val="333333"/>
          <w:sz w:val="22"/>
          <w:szCs w:val="22"/>
        </w:rPr>
        <w:t xml:space="preserve"> Sup</w:t>
      </w:r>
      <w:r w:rsidR="00C169B2">
        <w:rPr>
          <w:rFonts w:asciiTheme="minorHAnsi" w:hAnsiTheme="minorHAnsi" w:cstheme="minorHAnsi"/>
          <w:color w:val="333333"/>
          <w:sz w:val="22"/>
          <w:szCs w:val="22"/>
        </w:rPr>
        <w:t>pliers are encouraged to send</w:t>
      </w:r>
      <w:r w:rsidR="00D92865">
        <w:rPr>
          <w:rFonts w:asciiTheme="minorHAnsi" w:hAnsiTheme="minorHAnsi" w:cstheme="minorHAnsi"/>
          <w:color w:val="333333"/>
          <w:sz w:val="22"/>
          <w:szCs w:val="22"/>
        </w:rPr>
        <w:t xml:space="preserve"> offer</w:t>
      </w:r>
      <w:r w:rsidR="00C169B2">
        <w:rPr>
          <w:rFonts w:asciiTheme="minorHAnsi" w:hAnsiTheme="minorHAnsi" w:cstheme="minorHAnsi"/>
          <w:color w:val="333333"/>
          <w:sz w:val="22"/>
          <w:szCs w:val="22"/>
        </w:rPr>
        <w:t xml:space="preserve">s. Or </w:t>
      </w:r>
      <w:r w:rsidR="0048784C" w:rsidRPr="00B64135">
        <w:rPr>
          <w:rFonts w:asciiTheme="minorHAnsi" w:hAnsiTheme="minorHAnsi" w:cstheme="minorHAnsi"/>
          <w:color w:val="333333"/>
          <w:sz w:val="22"/>
          <w:szCs w:val="22"/>
        </w:rPr>
        <w:t xml:space="preserve">World Health Organisation (WHO) eligible and </w:t>
      </w:r>
      <w:r w:rsidR="00D17141" w:rsidRPr="00B64135">
        <w:rPr>
          <w:rFonts w:asciiTheme="minorHAnsi" w:hAnsiTheme="minorHAnsi" w:cstheme="minorHAnsi"/>
          <w:color w:val="333333"/>
          <w:sz w:val="22"/>
          <w:szCs w:val="22"/>
        </w:rPr>
        <w:t xml:space="preserve">interested service providers can </w:t>
      </w:r>
      <w:r w:rsidR="00D92865">
        <w:rPr>
          <w:rFonts w:asciiTheme="minorHAnsi" w:hAnsiTheme="minorHAnsi" w:cstheme="minorHAnsi"/>
          <w:color w:val="333333"/>
          <w:sz w:val="22"/>
          <w:szCs w:val="22"/>
        </w:rPr>
        <w:t xml:space="preserve">send their offers. </w:t>
      </w:r>
    </w:p>
    <w:p w:rsidR="00D17141" w:rsidRDefault="00D92865" w:rsidP="00D17141">
      <w:pPr>
        <w:spacing w:line="240" w:lineRule="auto"/>
        <w:rPr>
          <w:rStyle w:val="Hyperlink"/>
          <w:rFonts w:asciiTheme="minorHAnsi" w:hAnsiTheme="minorHAnsi" w:cstheme="minorHAnsi"/>
          <w:spacing w:val="-4"/>
          <w:sz w:val="22"/>
          <w:szCs w:val="22"/>
        </w:rPr>
      </w:pPr>
      <w:r>
        <w:rPr>
          <w:rFonts w:asciiTheme="minorHAnsi" w:hAnsiTheme="minorHAnsi" w:cstheme="minorHAnsi"/>
          <w:color w:val="333333"/>
          <w:sz w:val="22"/>
          <w:szCs w:val="22"/>
        </w:rPr>
        <w:t>All tender documents are attached for download</w:t>
      </w:r>
      <w:r w:rsidR="002F429F">
        <w:rPr>
          <w:rFonts w:asciiTheme="minorHAnsi" w:hAnsiTheme="minorHAnsi" w:cstheme="minorHAnsi"/>
          <w:color w:val="333333"/>
          <w:sz w:val="22"/>
          <w:szCs w:val="22"/>
        </w:rPr>
        <w:t>. Alternatively,</w:t>
      </w:r>
      <w:r>
        <w:rPr>
          <w:rFonts w:asciiTheme="minorHAnsi" w:hAnsiTheme="minorHAnsi" w:cstheme="minorHAnsi"/>
          <w:color w:val="333333"/>
          <w:sz w:val="22"/>
          <w:szCs w:val="22"/>
        </w:rPr>
        <w:t xml:space="preserve"> you can send your </w:t>
      </w:r>
      <w:r w:rsidR="00D17141" w:rsidRPr="00B64135">
        <w:rPr>
          <w:rFonts w:asciiTheme="minorHAnsi" w:hAnsiTheme="minorHAnsi" w:cstheme="minorHAnsi"/>
          <w:color w:val="333333"/>
          <w:sz w:val="22"/>
          <w:szCs w:val="22"/>
        </w:rPr>
        <w:t xml:space="preserve">request </w:t>
      </w:r>
      <w:r w:rsidR="002F429F">
        <w:rPr>
          <w:rFonts w:asciiTheme="minorHAnsi" w:hAnsiTheme="minorHAnsi" w:cstheme="minorHAnsi"/>
          <w:color w:val="333333"/>
          <w:sz w:val="22"/>
          <w:szCs w:val="22"/>
        </w:rPr>
        <w:t>for the</w:t>
      </w:r>
      <w:r w:rsidR="001C3C5F" w:rsidRPr="00B64135">
        <w:rPr>
          <w:rFonts w:asciiTheme="minorHAnsi" w:hAnsiTheme="minorHAnsi" w:cstheme="minorHAnsi"/>
          <w:color w:val="333333"/>
          <w:sz w:val="22"/>
          <w:szCs w:val="22"/>
        </w:rPr>
        <w:t xml:space="preserve"> </w:t>
      </w:r>
      <w:r w:rsidR="0048784C" w:rsidRPr="00B64135">
        <w:rPr>
          <w:rFonts w:asciiTheme="minorHAnsi" w:hAnsiTheme="minorHAnsi" w:cstheme="minorHAnsi"/>
          <w:color w:val="333333"/>
          <w:sz w:val="22"/>
          <w:szCs w:val="22"/>
        </w:rPr>
        <w:t>tender document</w:t>
      </w:r>
      <w:r w:rsidR="002F429F">
        <w:rPr>
          <w:rFonts w:asciiTheme="minorHAnsi" w:hAnsiTheme="minorHAnsi" w:cstheme="minorHAnsi"/>
          <w:color w:val="333333"/>
          <w:sz w:val="22"/>
          <w:szCs w:val="22"/>
        </w:rPr>
        <w:t>s</w:t>
      </w:r>
      <w:r>
        <w:rPr>
          <w:rFonts w:asciiTheme="minorHAnsi" w:hAnsiTheme="minorHAnsi" w:cstheme="minorHAnsi"/>
          <w:color w:val="333333"/>
          <w:sz w:val="22"/>
          <w:szCs w:val="22"/>
        </w:rPr>
        <w:t xml:space="preserve"> by emailing </w:t>
      </w:r>
      <w:r w:rsidR="00D17141" w:rsidRPr="00B64135">
        <w:rPr>
          <w:rFonts w:asciiTheme="minorHAnsi" w:hAnsiTheme="minorHAnsi" w:cstheme="minorHAnsi"/>
          <w:color w:val="333333"/>
          <w:sz w:val="22"/>
          <w:szCs w:val="22"/>
        </w:rPr>
        <w:t xml:space="preserve">to </w:t>
      </w:r>
      <w:hyperlink r:id="rId11" w:history="1">
        <w:r w:rsidR="00D17141" w:rsidRPr="00B64135">
          <w:rPr>
            <w:rStyle w:val="Hyperlink"/>
            <w:rFonts w:asciiTheme="minorHAnsi" w:hAnsiTheme="minorHAnsi" w:cstheme="minorHAnsi"/>
            <w:spacing w:val="-4"/>
            <w:sz w:val="22"/>
            <w:szCs w:val="22"/>
          </w:rPr>
          <w:t>esaro.rpu@savethechildren.org</w:t>
        </w:r>
      </w:hyperlink>
    </w:p>
    <w:p w:rsidR="00D17141" w:rsidRPr="00B64135" w:rsidRDefault="00D17141" w:rsidP="00D17141">
      <w:pPr>
        <w:spacing w:line="240" w:lineRule="auto"/>
        <w:rPr>
          <w:rFonts w:asciiTheme="minorHAnsi" w:hAnsiTheme="minorHAnsi" w:cstheme="minorHAnsi"/>
          <w:spacing w:val="-4"/>
          <w:sz w:val="22"/>
          <w:szCs w:val="22"/>
        </w:rPr>
      </w:pPr>
      <w:r w:rsidRPr="00B64135">
        <w:rPr>
          <w:rFonts w:asciiTheme="minorHAnsi" w:hAnsiTheme="minorHAnsi" w:cstheme="minorHAnsi"/>
          <w:spacing w:val="-4"/>
          <w:sz w:val="22"/>
          <w:szCs w:val="22"/>
        </w:rPr>
        <w:t>Returned b</w:t>
      </w:r>
      <w:r w:rsidR="001C3C5F" w:rsidRPr="00B64135">
        <w:rPr>
          <w:rFonts w:asciiTheme="minorHAnsi" w:hAnsiTheme="minorHAnsi" w:cstheme="minorHAnsi"/>
          <w:spacing w:val="-4"/>
          <w:sz w:val="22"/>
          <w:szCs w:val="22"/>
        </w:rPr>
        <w:t>ids</w:t>
      </w:r>
      <w:r w:rsidRPr="00B64135">
        <w:rPr>
          <w:rFonts w:asciiTheme="minorHAnsi" w:hAnsiTheme="minorHAnsi" w:cstheme="minorHAnsi"/>
          <w:spacing w:val="-4"/>
          <w:sz w:val="22"/>
          <w:szCs w:val="22"/>
        </w:rPr>
        <w:t xml:space="preserve"> must remain open for consideration</w:t>
      </w:r>
      <w:r w:rsidR="00E0204A">
        <w:rPr>
          <w:rFonts w:asciiTheme="minorHAnsi" w:hAnsiTheme="minorHAnsi" w:cstheme="minorHAnsi"/>
          <w:spacing w:val="-4"/>
          <w:sz w:val="22"/>
          <w:szCs w:val="22"/>
        </w:rPr>
        <w:t xml:space="preserve"> for a period of not less than 6</w:t>
      </w:r>
      <w:r w:rsidRPr="00B64135">
        <w:rPr>
          <w:rFonts w:asciiTheme="minorHAnsi" w:hAnsiTheme="minorHAnsi" w:cstheme="minorHAnsi"/>
          <w:spacing w:val="-4"/>
          <w:sz w:val="22"/>
          <w:szCs w:val="22"/>
        </w:rPr>
        <w:t>0 days from the closing date. Save the Children is under no obligation to award the service to the lowest bidder.</w:t>
      </w:r>
    </w:p>
    <w:p w:rsidR="00D17141" w:rsidRPr="00B64135" w:rsidRDefault="00D17141" w:rsidP="00D17141">
      <w:pPr>
        <w:spacing w:line="240" w:lineRule="auto"/>
        <w:rPr>
          <w:rFonts w:asciiTheme="minorHAnsi" w:hAnsiTheme="minorHAnsi" w:cstheme="minorHAnsi"/>
          <w:spacing w:val="-4"/>
          <w:sz w:val="22"/>
          <w:szCs w:val="22"/>
        </w:rPr>
      </w:pPr>
      <w:r w:rsidRPr="00B64135">
        <w:rPr>
          <w:rFonts w:asciiTheme="minorHAnsi" w:hAnsiTheme="minorHAnsi" w:cstheme="minorHAnsi"/>
          <w:spacing w:val="-4"/>
          <w:sz w:val="22"/>
          <w:szCs w:val="22"/>
        </w:rPr>
        <w:t xml:space="preserve">You shall bear all costs incurred in preparation and submission of your </w:t>
      </w:r>
      <w:r w:rsidR="001C3C5F" w:rsidRPr="00B64135">
        <w:rPr>
          <w:rFonts w:asciiTheme="minorHAnsi" w:hAnsiTheme="minorHAnsi" w:cstheme="minorHAnsi"/>
          <w:spacing w:val="-4"/>
          <w:sz w:val="22"/>
          <w:szCs w:val="22"/>
        </w:rPr>
        <w:t>offer</w:t>
      </w:r>
      <w:r w:rsidRPr="00B64135">
        <w:rPr>
          <w:rFonts w:asciiTheme="minorHAnsi" w:hAnsiTheme="minorHAnsi" w:cstheme="minorHAnsi"/>
          <w:spacing w:val="-4"/>
          <w:sz w:val="22"/>
          <w:szCs w:val="22"/>
        </w:rPr>
        <w:t>.</w:t>
      </w:r>
    </w:p>
    <w:p w:rsidR="00D17141" w:rsidRDefault="00D17141" w:rsidP="00D17141">
      <w:pPr>
        <w:spacing w:line="240" w:lineRule="auto"/>
        <w:rPr>
          <w:rFonts w:ascii="Gill Sans MT" w:eastAsiaTheme="minorEastAsia" w:hAnsi="Gill Sans MT"/>
          <w:b/>
          <w:noProof/>
          <w:sz w:val="18"/>
          <w:szCs w:val="18"/>
          <w:lang w:val="en-US" w:eastAsia="en-GB"/>
        </w:rPr>
      </w:pPr>
      <w:r w:rsidRPr="00B64135">
        <w:rPr>
          <w:rFonts w:asciiTheme="minorHAnsi" w:hAnsiTheme="minorHAnsi" w:cstheme="minorHAnsi"/>
          <w:spacing w:val="-4"/>
          <w:sz w:val="22"/>
          <w:szCs w:val="22"/>
        </w:rPr>
        <w:t>Should you require further informatio</w:t>
      </w:r>
      <w:r w:rsidR="001C3C5F" w:rsidRPr="00B64135">
        <w:rPr>
          <w:rFonts w:asciiTheme="minorHAnsi" w:hAnsiTheme="minorHAnsi" w:cstheme="minorHAnsi"/>
          <w:spacing w:val="-4"/>
          <w:sz w:val="22"/>
          <w:szCs w:val="22"/>
        </w:rPr>
        <w:t>n or clarification on the offer</w:t>
      </w:r>
      <w:r w:rsidRPr="00B64135">
        <w:rPr>
          <w:rFonts w:asciiTheme="minorHAnsi" w:hAnsiTheme="minorHAnsi" w:cstheme="minorHAnsi"/>
          <w:spacing w:val="-4"/>
          <w:sz w:val="22"/>
          <w:szCs w:val="22"/>
        </w:rPr>
        <w:t xml:space="preserve"> requirements, please contact us at the following address; </w:t>
      </w:r>
      <w:hyperlink r:id="rId12" w:history="1">
        <w:r w:rsidR="001C3C5F" w:rsidRPr="00B64135">
          <w:rPr>
            <w:rStyle w:val="Hyperlink"/>
            <w:rFonts w:asciiTheme="minorHAnsi" w:hAnsiTheme="minorHAnsi" w:cstheme="minorHAnsi"/>
            <w:spacing w:val="-4"/>
            <w:sz w:val="22"/>
            <w:szCs w:val="22"/>
          </w:rPr>
          <w:t>esaro.rpu@savethechildren.org</w:t>
        </w:r>
      </w:hyperlink>
      <w:r w:rsidR="00C51213">
        <w:rPr>
          <w:rStyle w:val="Hyperlink"/>
          <w:rFonts w:asciiTheme="minorHAnsi" w:hAnsiTheme="minorHAnsi" w:cstheme="minorHAnsi"/>
          <w:spacing w:val="-4"/>
          <w:sz w:val="22"/>
          <w:szCs w:val="22"/>
        </w:rPr>
        <w:t xml:space="preserve">  </w:t>
      </w:r>
      <w:r w:rsidR="00C51213" w:rsidRPr="00C51213">
        <w:rPr>
          <w:rStyle w:val="Hyperlink"/>
          <w:rFonts w:asciiTheme="minorHAnsi" w:hAnsiTheme="minorHAnsi" w:cstheme="minorHAnsi"/>
          <w:b/>
          <w:color w:val="auto"/>
          <w:spacing w:val="-4"/>
          <w:sz w:val="22"/>
          <w:szCs w:val="22"/>
          <w:u w:val="none"/>
        </w:rPr>
        <w:t>or phone number +</w:t>
      </w:r>
      <w:r w:rsidR="00C51213" w:rsidRPr="00C51213">
        <w:rPr>
          <w:rFonts w:ascii="Gill Sans MT" w:eastAsiaTheme="minorEastAsia" w:hAnsi="Gill Sans MT"/>
          <w:b/>
          <w:noProof/>
          <w:sz w:val="18"/>
          <w:szCs w:val="18"/>
          <w:lang w:val="en-US" w:eastAsia="en-GB"/>
        </w:rPr>
        <w:t>254 (0)711 880 956</w:t>
      </w:r>
    </w:p>
    <w:p w:rsidR="00DF51FA" w:rsidRPr="00C51213" w:rsidRDefault="00DF51FA" w:rsidP="00D17141">
      <w:pPr>
        <w:spacing w:line="240" w:lineRule="auto"/>
        <w:rPr>
          <w:rStyle w:val="Hyperlink"/>
          <w:rFonts w:asciiTheme="minorHAnsi" w:hAnsiTheme="minorHAnsi" w:cstheme="minorHAnsi"/>
          <w:b/>
          <w:color w:val="auto"/>
          <w:spacing w:val="-4"/>
          <w:sz w:val="22"/>
          <w:szCs w:val="22"/>
          <w:u w:val="none"/>
        </w:rPr>
      </w:pPr>
      <w:r w:rsidRPr="004F334B">
        <w:rPr>
          <w:rFonts w:asciiTheme="minorHAnsi" w:hAnsiTheme="minorHAnsi" w:cs="Arial"/>
          <w:sz w:val="22"/>
          <w:szCs w:val="22"/>
        </w:rPr>
        <w:t xml:space="preserve">Any request for information </w:t>
      </w:r>
      <w:proofErr w:type="gramStart"/>
      <w:r w:rsidRPr="004F334B">
        <w:rPr>
          <w:rFonts w:asciiTheme="minorHAnsi" w:hAnsiTheme="minorHAnsi" w:cs="Arial"/>
          <w:sz w:val="22"/>
          <w:szCs w:val="22"/>
        </w:rPr>
        <w:t>should be received</w:t>
      </w:r>
      <w:proofErr w:type="gramEnd"/>
      <w:r w:rsidRPr="004F334B">
        <w:rPr>
          <w:rFonts w:asciiTheme="minorHAnsi" w:hAnsiTheme="minorHAnsi" w:cs="Arial"/>
          <w:sz w:val="22"/>
          <w:szCs w:val="22"/>
        </w:rPr>
        <w:t xml:space="preserve"> at least </w:t>
      </w:r>
      <w:r>
        <w:rPr>
          <w:rFonts w:asciiTheme="minorHAnsi" w:hAnsiTheme="minorHAnsi" w:cs="Arial"/>
          <w:sz w:val="22"/>
          <w:szCs w:val="22"/>
        </w:rPr>
        <w:t>1</w:t>
      </w:r>
      <w:r w:rsidRPr="004F334B">
        <w:rPr>
          <w:rFonts w:asciiTheme="minorHAnsi" w:hAnsiTheme="minorHAnsi" w:cs="Arial"/>
          <w:sz w:val="22"/>
          <w:szCs w:val="22"/>
        </w:rPr>
        <w:t>5 days before the Closing Date, as defined in the Invitation to Tender.</w:t>
      </w:r>
    </w:p>
    <w:p w:rsidR="001C3C5F" w:rsidRPr="00B64135" w:rsidRDefault="001C3C5F" w:rsidP="001C3C5F">
      <w:pPr>
        <w:pStyle w:val="NormalWeb"/>
        <w:shd w:val="clear" w:color="auto" w:fill="FFFFFF"/>
        <w:spacing w:line="350" w:lineRule="atLeast"/>
        <w:rPr>
          <w:rFonts w:asciiTheme="minorHAnsi" w:hAnsiTheme="minorHAnsi" w:cstheme="minorHAnsi"/>
          <w:color w:val="333333"/>
          <w:sz w:val="22"/>
          <w:szCs w:val="22"/>
        </w:rPr>
      </w:pPr>
      <w:r w:rsidRPr="00B64135">
        <w:rPr>
          <w:rStyle w:val="Strong"/>
          <w:rFonts w:asciiTheme="minorHAnsi" w:hAnsiTheme="minorHAnsi" w:cstheme="minorHAnsi"/>
          <w:color w:val="333333"/>
          <w:sz w:val="22"/>
          <w:szCs w:val="22"/>
        </w:rPr>
        <w:t>Deadline:</w:t>
      </w:r>
      <w:r w:rsidRPr="00B64135">
        <w:rPr>
          <w:rStyle w:val="apple-converted-space"/>
          <w:rFonts w:asciiTheme="minorHAnsi" w:hAnsiTheme="minorHAnsi" w:cstheme="minorHAnsi"/>
          <w:color w:val="333333"/>
          <w:sz w:val="22"/>
          <w:szCs w:val="22"/>
        </w:rPr>
        <w:t> </w:t>
      </w:r>
      <w:r w:rsidRPr="00B64135">
        <w:rPr>
          <w:rFonts w:asciiTheme="minorHAnsi" w:hAnsiTheme="minorHAnsi" w:cstheme="minorHAnsi"/>
          <w:color w:val="333333"/>
          <w:sz w:val="22"/>
          <w:szCs w:val="22"/>
        </w:rPr>
        <w:t xml:space="preserve">Tender closing date is </w:t>
      </w:r>
      <w:r w:rsidRPr="00B64135">
        <w:rPr>
          <w:rFonts w:asciiTheme="minorHAnsi" w:hAnsiTheme="minorHAnsi" w:cstheme="minorHAnsi"/>
          <w:b/>
          <w:color w:val="333333"/>
          <w:sz w:val="22"/>
          <w:szCs w:val="22"/>
        </w:rPr>
        <w:t xml:space="preserve">Friday, </w:t>
      </w:r>
      <w:r w:rsidR="00E0204A">
        <w:rPr>
          <w:rFonts w:asciiTheme="minorHAnsi" w:hAnsiTheme="minorHAnsi" w:cstheme="minorHAnsi"/>
          <w:b/>
          <w:color w:val="333333"/>
          <w:sz w:val="22"/>
          <w:szCs w:val="22"/>
        </w:rPr>
        <w:t>28</w:t>
      </w:r>
      <w:r w:rsidR="00E0204A" w:rsidRPr="00E0204A">
        <w:rPr>
          <w:rFonts w:asciiTheme="minorHAnsi" w:hAnsiTheme="minorHAnsi" w:cstheme="minorHAnsi"/>
          <w:b/>
          <w:color w:val="333333"/>
          <w:sz w:val="22"/>
          <w:szCs w:val="22"/>
          <w:vertAlign w:val="superscript"/>
        </w:rPr>
        <w:t>th</w:t>
      </w:r>
      <w:r w:rsidR="00E0204A">
        <w:rPr>
          <w:rFonts w:asciiTheme="minorHAnsi" w:hAnsiTheme="minorHAnsi" w:cstheme="minorHAnsi"/>
          <w:b/>
          <w:color w:val="333333"/>
          <w:sz w:val="22"/>
          <w:szCs w:val="22"/>
        </w:rPr>
        <w:t xml:space="preserve"> </w:t>
      </w:r>
      <w:r w:rsidR="0008307C" w:rsidRPr="00B64135">
        <w:rPr>
          <w:rFonts w:asciiTheme="minorHAnsi" w:hAnsiTheme="minorHAnsi" w:cstheme="minorHAnsi"/>
          <w:b/>
          <w:color w:val="333333"/>
          <w:sz w:val="22"/>
          <w:szCs w:val="22"/>
        </w:rPr>
        <w:t>February</w:t>
      </w:r>
      <w:r w:rsidRPr="00B64135">
        <w:rPr>
          <w:rStyle w:val="Strong"/>
          <w:rFonts w:asciiTheme="minorHAnsi" w:hAnsiTheme="minorHAnsi" w:cstheme="minorHAnsi"/>
          <w:b w:val="0"/>
          <w:color w:val="333333"/>
          <w:sz w:val="22"/>
          <w:szCs w:val="22"/>
        </w:rPr>
        <w:t xml:space="preserve"> </w:t>
      </w:r>
      <w:r w:rsidRPr="002F429F">
        <w:rPr>
          <w:rStyle w:val="Strong"/>
          <w:rFonts w:asciiTheme="minorHAnsi" w:hAnsiTheme="minorHAnsi" w:cstheme="minorHAnsi"/>
          <w:color w:val="333333"/>
          <w:sz w:val="22"/>
          <w:szCs w:val="22"/>
        </w:rPr>
        <w:t>2017</w:t>
      </w:r>
      <w:r w:rsidRPr="00B64135">
        <w:rPr>
          <w:rStyle w:val="Strong"/>
          <w:rFonts w:asciiTheme="minorHAnsi" w:hAnsiTheme="minorHAnsi" w:cstheme="minorHAnsi"/>
          <w:color w:val="333333"/>
          <w:sz w:val="22"/>
          <w:szCs w:val="22"/>
        </w:rPr>
        <w:t xml:space="preserve"> </w:t>
      </w:r>
      <w:r w:rsidR="002A1548" w:rsidRPr="002A1548">
        <w:rPr>
          <w:rStyle w:val="Strong"/>
          <w:rFonts w:asciiTheme="minorHAnsi" w:hAnsiTheme="minorHAnsi" w:cstheme="minorHAnsi"/>
          <w:b w:val="0"/>
          <w:color w:val="333333"/>
          <w:sz w:val="22"/>
          <w:szCs w:val="22"/>
        </w:rPr>
        <w:t>at</w:t>
      </w:r>
      <w:r w:rsidR="002A1548">
        <w:rPr>
          <w:rStyle w:val="Strong"/>
          <w:rFonts w:asciiTheme="minorHAnsi" w:hAnsiTheme="minorHAnsi" w:cstheme="minorHAnsi"/>
          <w:color w:val="333333"/>
          <w:sz w:val="22"/>
          <w:szCs w:val="22"/>
        </w:rPr>
        <w:t xml:space="preserve"> 17hrs Nairobi time.</w:t>
      </w:r>
    </w:p>
    <w:p w:rsidR="009E3F7C" w:rsidRDefault="001C3C5F" w:rsidP="001C3C5F">
      <w:pPr>
        <w:pStyle w:val="NormalWeb"/>
        <w:shd w:val="clear" w:color="auto" w:fill="FFFFFF"/>
        <w:spacing w:line="350" w:lineRule="atLeast"/>
        <w:rPr>
          <w:rStyle w:val="apple-converted-space"/>
          <w:rFonts w:asciiTheme="minorHAnsi" w:hAnsiTheme="minorHAnsi" w:cstheme="minorHAnsi"/>
          <w:color w:val="333333"/>
          <w:sz w:val="22"/>
          <w:szCs w:val="22"/>
        </w:rPr>
      </w:pPr>
      <w:r w:rsidRPr="00B64135">
        <w:rPr>
          <w:rStyle w:val="Strong"/>
          <w:rFonts w:asciiTheme="minorHAnsi" w:hAnsiTheme="minorHAnsi" w:cstheme="minorHAnsi"/>
          <w:color w:val="333333"/>
          <w:sz w:val="22"/>
          <w:szCs w:val="22"/>
        </w:rPr>
        <w:t>Submissions:</w:t>
      </w:r>
      <w:r w:rsidRPr="00B64135">
        <w:rPr>
          <w:rStyle w:val="apple-converted-space"/>
          <w:rFonts w:asciiTheme="minorHAnsi" w:hAnsiTheme="minorHAnsi" w:cstheme="minorHAnsi"/>
          <w:color w:val="333333"/>
          <w:sz w:val="22"/>
          <w:szCs w:val="22"/>
        </w:rPr>
        <w:t> </w:t>
      </w:r>
    </w:p>
    <w:p w:rsidR="0008307C" w:rsidRPr="009E3F7C" w:rsidRDefault="00240C25" w:rsidP="001C3C5F">
      <w:pPr>
        <w:pStyle w:val="NormalWeb"/>
        <w:shd w:val="clear" w:color="auto" w:fill="FFFFFF"/>
        <w:spacing w:line="350" w:lineRule="atLeast"/>
        <w:rPr>
          <w:rStyle w:val="Hyperlink"/>
          <w:rFonts w:asciiTheme="minorHAnsi" w:hAnsiTheme="minorHAnsi" w:cstheme="minorHAnsi"/>
          <w:color w:val="auto"/>
          <w:sz w:val="22"/>
          <w:szCs w:val="22"/>
          <w:u w:val="none"/>
        </w:rPr>
      </w:pPr>
      <w:r w:rsidRPr="00B64135">
        <w:rPr>
          <w:rFonts w:asciiTheme="minorHAnsi" w:hAnsiTheme="minorHAnsi" w:cstheme="minorHAnsi"/>
          <w:i/>
          <w:color w:val="333333"/>
          <w:sz w:val="22"/>
          <w:szCs w:val="22"/>
        </w:rPr>
        <w:t>All offers</w:t>
      </w:r>
      <w:r w:rsidR="001C3C5F" w:rsidRPr="00B64135">
        <w:rPr>
          <w:rFonts w:asciiTheme="minorHAnsi" w:hAnsiTheme="minorHAnsi" w:cstheme="minorHAnsi"/>
          <w:i/>
          <w:color w:val="333333"/>
          <w:sz w:val="22"/>
          <w:szCs w:val="22"/>
        </w:rPr>
        <w:t xml:space="preserve"> </w:t>
      </w:r>
      <w:proofErr w:type="gramStart"/>
      <w:r w:rsidR="001C3C5F" w:rsidRPr="00B64135">
        <w:rPr>
          <w:rFonts w:asciiTheme="minorHAnsi" w:hAnsiTheme="minorHAnsi" w:cstheme="minorHAnsi"/>
          <w:i/>
          <w:color w:val="333333"/>
          <w:sz w:val="22"/>
          <w:szCs w:val="22"/>
        </w:rPr>
        <w:t xml:space="preserve">should be </w:t>
      </w:r>
      <w:r w:rsidRPr="00B64135">
        <w:rPr>
          <w:rFonts w:asciiTheme="minorHAnsi" w:hAnsiTheme="minorHAnsi" w:cstheme="minorHAnsi"/>
          <w:i/>
          <w:color w:val="333333"/>
          <w:sz w:val="22"/>
          <w:szCs w:val="22"/>
        </w:rPr>
        <w:t>submitted</w:t>
      </w:r>
      <w:proofErr w:type="gramEnd"/>
      <w:r w:rsidRPr="00B64135">
        <w:rPr>
          <w:rFonts w:asciiTheme="minorHAnsi" w:hAnsiTheme="minorHAnsi" w:cstheme="minorHAnsi"/>
          <w:i/>
          <w:color w:val="333333"/>
          <w:sz w:val="22"/>
          <w:szCs w:val="22"/>
        </w:rPr>
        <w:t xml:space="preserve"> by</w:t>
      </w:r>
      <w:r w:rsidR="0008307C" w:rsidRPr="00B64135">
        <w:rPr>
          <w:rFonts w:asciiTheme="minorHAnsi" w:hAnsiTheme="minorHAnsi" w:cstheme="minorHAnsi"/>
          <w:i/>
          <w:color w:val="333333"/>
          <w:sz w:val="22"/>
          <w:szCs w:val="22"/>
        </w:rPr>
        <w:t xml:space="preserve"> email to </w:t>
      </w:r>
      <w:hyperlink r:id="rId13" w:history="1">
        <w:r w:rsidRPr="00B64135">
          <w:rPr>
            <w:rStyle w:val="Hyperlink"/>
            <w:rFonts w:asciiTheme="minorHAnsi" w:hAnsiTheme="minorHAnsi" w:cstheme="minorHAnsi"/>
            <w:i/>
            <w:sz w:val="22"/>
            <w:szCs w:val="22"/>
          </w:rPr>
          <w:t>esaro.tenders@svethechildren.org</w:t>
        </w:r>
      </w:hyperlink>
      <w:r w:rsidR="009E3F7C">
        <w:rPr>
          <w:rStyle w:val="Hyperlink"/>
          <w:rFonts w:asciiTheme="minorHAnsi" w:hAnsiTheme="minorHAnsi" w:cstheme="minorHAnsi"/>
          <w:i/>
          <w:sz w:val="22"/>
          <w:szCs w:val="22"/>
        </w:rPr>
        <w:t xml:space="preserve"> </w:t>
      </w:r>
      <w:r w:rsidR="009E3F7C">
        <w:rPr>
          <w:rStyle w:val="Hyperlink"/>
          <w:rFonts w:asciiTheme="minorHAnsi" w:hAnsiTheme="minorHAnsi" w:cstheme="minorHAnsi"/>
          <w:color w:val="auto"/>
          <w:sz w:val="22"/>
          <w:szCs w:val="22"/>
          <w:u w:val="none"/>
        </w:rPr>
        <w:t>and by post as per below:</w:t>
      </w:r>
    </w:p>
    <w:p w:rsidR="009E3F7C" w:rsidRPr="009E3F7C" w:rsidRDefault="009E3F7C" w:rsidP="009E3F7C">
      <w:pPr>
        <w:spacing w:line="240" w:lineRule="auto"/>
        <w:rPr>
          <w:rFonts w:asciiTheme="minorHAnsi" w:hAnsiTheme="minorHAnsi" w:cs="Arial"/>
          <w:spacing w:val="-4"/>
          <w:sz w:val="22"/>
          <w:szCs w:val="22"/>
        </w:rPr>
      </w:pPr>
      <w:r w:rsidRPr="009E3F7C">
        <w:rPr>
          <w:rFonts w:asciiTheme="minorHAnsi" w:hAnsiTheme="minorHAnsi" w:cs="Arial"/>
          <w:spacing w:val="-3"/>
          <w:sz w:val="22"/>
          <w:szCs w:val="22"/>
          <w:lang w:val="en-US"/>
        </w:rPr>
        <w:lastRenderedPageBreak/>
        <w:t xml:space="preserve">Bids to </w:t>
      </w:r>
      <w:proofErr w:type="gramStart"/>
      <w:r w:rsidRPr="009E3F7C">
        <w:rPr>
          <w:rFonts w:asciiTheme="minorHAnsi" w:hAnsiTheme="minorHAnsi" w:cs="Arial"/>
          <w:spacing w:val="-3"/>
          <w:sz w:val="22"/>
          <w:szCs w:val="22"/>
          <w:lang w:val="en-US"/>
        </w:rPr>
        <w:t>be submitted</w:t>
      </w:r>
      <w:proofErr w:type="gramEnd"/>
      <w:r w:rsidRPr="009E3F7C">
        <w:rPr>
          <w:rFonts w:asciiTheme="minorHAnsi" w:hAnsiTheme="minorHAnsi" w:cs="Arial"/>
          <w:spacing w:val="-3"/>
          <w:sz w:val="22"/>
          <w:szCs w:val="22"/>
          <w:lang w:val="en-US"/>
        </w:rPr>
        <w:t xml:space="preserve"> in a sealed envelope, addressed to the </w:t>
      </w:r>
      <w:r w:rsidRPr="009E3F7C">
        <w:rPr>
          <w:rFonts w:asciiTheme="minorHAnsi" w:hAnsiTheme="minorHAnsi" w:cs="Arial"/>
          <w:b/>
          <w:spacing w:val="-3"/>
          <w:sz w:val="22"/>
          <w:szCs w:val="22"/>
          <w:lang w:val="en-US"/>
        </w:rPr>
        <w:t>TENDER COMMITTEE</w:t>
      </w:r>
      <w:r w:rsidRPr="009E3F7C">
        <w:rPr>
          <w:rFonts w:asciiTheme="minorHAnsi" w:hAnsiTheme="minorHAnsi" w:cs="Arial"/>
          <w:spacing w:val="-3"/>
          <w:sz w:val="22"/>
          <w:szCs w:val="22"/>
          <w:lang w:val="en-US"/>
        </w:rPr>
        <w:t xml:space="preserve"> at the address</w:t>
      </w:r>
      <w:r w:rsidR="00544D80">
        <w:rPr>
          <w:rFonts w:asciiTheme="minorHAnsi" w:hAnsiTheme="minorHAnsi" w:cs="Arial"/>
          <w:spacing w:val="-3"/>
          <w:sz w:val="22"/>
          <w:szCs w:val="22"/>
          <w:lang w:val="en-US"/>
        </w:rPr>
        <w:t>:</w:t>
      </w:r>
      <w:bookmarkStart w:id="0" w:name="_GoBack"/>
      <w:bookmarkEnd w:id="0"/>
    </w:p>
    <w:p w:rsidR="009E3F7C" w:rsidRPr="00A73DD8" w:rsidRDefault="009E3F7C" w:rsidP="009E3F7C">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spacing w:val="-3"/>
          <w:sz w:val="22"/>
          <w:szCs w:val="22"/>
          <w:lang w:val="en-US"/>
        </w:rPr>
        <w:tab/>
      </w:r>
      <w:r w:rsidRPr="00A73DD8">
        <w:rPr>
          <w:rFonts w:asciiTheme="minorHAnsi" w:hAnsiTheme="minorHAnsi" w:cs="Arial"/>
          <w:spacing w:val="-3"/>
          <w:sz w:val="22"/>
          <w:szCs w:val="22"/>
          <w:lang w:val="en-US"/>
        </w:rPr>
        <w:tab/>
      </w:r>
      <w:r w:rsidRPr="00A73DD8">
        <w:rPr>
          <w:rFonts w:asciiTheme="minorHAnsi" w:hAnsiTheme="minorHAnsi" w:cs="Arial"/>
          <w:b/>
          <w:spacing w:val="-3"/>
          <w:sz w:val="22"/>
          <w:szCs w:val="22"/>
          <w:lang w:val="en-US"/>
        </w:rPr>
        <w:t xml:space="preserve">Save the Children </w:t>
      </w:r>
    </w:p>
    <w:p w:rsidR="009E3F7C" w:rsidRPr="00A73DD8" w:rsidRDefault="009E3F7C" w:rsidP="009E3F7C">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b/>
          <w:spacing w:val="-3"/>
          <w:sz w:val="22"/>
          <w:szCs w:val="22"/>
          <w:lang w:val="en-US"/>
        </w:rPr>
        <w:tab/>
      </w:r>
      <w:r w:rsidRPr="00A73DD8">
        <w:rPr>
          <w:rFonts w:asciiTheme="minorHAnsi" w:hAnsiTheme="minorHAnsi" w:cs="Arial"/>
          <w:b/>
          <w:spacing w:val="-3"/>
          <w:sz w:val="22"/>
          <w:szCs w:val="22"/>
          <w:lang w:val="en-US"/>
        </w:rPr>
        <w:tab/>
        <w:t>East and Southern Africa Region</w:t>
      </w:r>
    </w:p>
    <w:p w:rsidR="009E3F7C" w:rsidRPr="00A73DD8" w:rsidRDefault="009E3F7C" w:rsidP="009E3F7C">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3"/>
          <w:sz w:val="22"/>
          <w:szCs w:val="22"/>
          <w:lang w:val="en-US"/>
        </w:rPr>
        <w:tab/>
      </w:r>
      <w:r w:rsidRPr="00A73DD8">
        <w:rPr>
          <w:rFonts w:asciiTheme="minorHAnsi" w:hAnsiTheme="minorHAnsi" w:cs="Arial"/>
          <w:b/>
          <w:spacing w:val="-3"/>
          <w:sz w:val="22"/>
          <w:szCs w:val="22"/>
          <w:lang w:val="en-US"/>
        </w:rPr>
        <w:tab/>
      </w:r>
      <w:proofErr w:type="gramStart"/>
      <w:r w:rsidRPr="00A73DD8">
        <w:rPr>
          <w:rFonts w:asciiTheme="minorHAnsi" w:hAnsiTheme="minorHAnsi" w:cs="Arial"/>
          <w:b/>
          <w:spacing w:val="-4"/>
          <w:sz w:val="22"/>
          <w:szCs w:val="22"/>
        </w:rPr>
        <w:t>2</w:t>
      </w:r>
      <w:r w:rsidRPr="00A73DD8">
        <w:rPr>
          <w:rFonts w:asciiTheme="minorHAnsi" w:hAnsiTheme="minorHAnsi" w:cs="Arial"/>
          <w:b/>
          <w:spacing w:val="-4"/>
          <w:sz w:val="22"/>
          <w:szCs w:val="22"/>
          <w:vertAlign w:val="superscript"/>
        </w:rPr>
        <w:t>nd</w:t>
      </w:r>
      <w:proofErr w:type="gramEnd"/>
      <w:r w:rsidRPr="00A73DD8">
        <w:rPr>
          <w:rFonts w:asciiTheme="minorHAnsi" w:hAnsiTheme="minorHAnsi" w:cs="Arial"/>
          <w:b/>
          <w:spacing w:val="-4"/>
          <w:sz w:val="22"/>
          <w:szCs w:val="22"/>
        </w:rPr>
        <w:t xml:space="preserve"> Floor ABC Place</w:t>
      </w:r>
    </w:p>
    <w:p w:rsidR="009E3F7C" w:rsidRPr="00A73DD8" w:rsidRDefault="009E3F7C" w:rsidP="009E3F7C">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r>
      <w:proofErr w:type="spellStart"/>
      <w:r w:rsidRPr="00A73DD8">
        <w:rPr>
          <w:rFonts w:asciiTheme="minorHAnsi" w:hAnsiTheme="minorHAnsi" w:cs="Arial"/>
          <w:b/>
          <w:spacing w:val="-4"/>
          <w:sz w:val="22"/>
          <w:szCs w:val="22"/>
        </w:rPr>
        <w:t>Waiyaki</w:t>
      </w:r>
      <w:proofErr w:type="spellEnd"/>
      <w:r w:rsidRPr="00A73DD8">
        <w:rPr>
          <w:rFonts w:asciiTheme="minorHAnsi" w:hAnsiTheme="minorHAnsi" w:cs="Arial"/>
          <w:b/>
          <w:spacing w:val="-4"/>
          <w:sz w:val="22"/>
          <w:szCs w:val="22"/>
        </w:rPr>
        <w:t xml:space="preserve"> Way</w:t>
      </w:r>
    </w:p>
    <w:p w:rsidR="009E3F7C" w:rsidRPr="00A73DD8" w:rsidRDefault="009E3F7C" w:rsidP="009E3F7C">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r>
      <w:proofErr w:type="spellStart"/>
      <w:r w:rsidRPr="00A73DD8">
        <w:rPr>
          <w:rFonts w:asciiTheme="minorHAnsi" w:hAnsiTheme="minorHAnsi" w:cs="Arial"/>
          <w:b/>
          <w:spacing w:val="-4"/>
          <w:sz w:val="22"/>
          <w:szCs w:val="22"/>
        </w:rPr>
        <w:t>Westlands</w:t>
      </w:r>
      <w:proofErr w:type="spellEnd"/>
    </w:p>
    <w:p w:rsidR="009E3F7C" w:rsidRPr="00A73DD8" w:rsidRDefault="009E3F7C" w:rsidP="009E3F7C">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PO Box 19423 – 202</w:t>
      </w:r>
    </w:p>
    <w:p w:rsidR="009E3F7C" w:rsidRPr="00A73DD8" w:rsidRDefault="009E3F7C" w:rsidP="009E3F7C">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Nairobi</w:t>
      </w:r>
    </w:p>
    <w:p w:rsidR="009E3F7C" w:rsidRPr="00A73DD8" w:rsidRDefault="009E3F7C" w:rsidP="009E3F7C">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Kenya</w:t>
      </w:r>
    </w:p>
    <w:p w:rsidR="001C3C5F" w:rsidRPr="00B64135" w:rsidRDefault="001C3C5F" w:rsidP="00D9286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color w:val="333333"/>
          <w:sz w:val="22"/>
          <w:szCs w:val="22"/>
        </w:rPr>
      </w:pPr>
      <w:r w:rsidRPr="00B64135">
        <w:rPr>
          <w:rFonts w:asciiTheme="minorHAnsi" w:hAnsiTheme="minorHAnsi" w:cstheme="minorHAnsi"/>
          <w:color w:val="333333"/>
          <w:sz w:val="22"/>
          <w:szCs w:val="22"/>
        </w:rPr>
        <w:t xml:space="preserve"> </w:t>
      </w:r>
      <w:r w:rsidR="0008307C" w:rsidRPr="00B64135">
        <w:rPr>
          <w:rFonts w:asciiTheme="minorHAnsi" w:hAnsiTheme="minorHAnsi" w:cstheme="minorHAnsi"/>
          <w:color w:val="333333"/>
          <w:sz w:val="22"/>
          <w:szCs w:val="22"/>
        </w:rPr>
        <w:t xml:space="preserve">Please mention the </w:t>
      </w:r>
      <w:r w:rsidRPr="00B64135">
        <w:rPr>
          <w:rFonts w:asciiTheme="minorHAnsi" w:hAnsiTheme="minorHAnsi" w:cstheme="minorHAnsi"/>
          <w:color w:val="333333"/>
          <w:sz w:val="22"/>
          <w:szCs w:val="22"/>
        </w:rPr>
        <w:t>ITT reference number</w:t>
      </w:r>
      <w:r w:rsidRPr="00B64135">
        <w:rPr>
          <w:rStyle w:val="apple-converted-space"/>
          <w:rFonts w:asciiTheme="minorHAnsi" w:hAnsiTheme="minorHAnsi" w:cstheme="minorHAnsi"/>
          <w:color w:val="333333"/>
          <w:sz w:val="22"/>
          <w:szCs w:val="22"/>
        </w:rPr>
        <w:t> </w:t>
      </w:r>
      <w:r w:rsidRPr="00B64135">
        <w:rPr>
          <w:rFonts w:asciiTheme="minorHAnsi" w:hAnsiTheme="minorHAnsi" w:cstheme="minorHAnsi"/>
          <w:b/>
          <w:sz w:val="22"/>
          <w:szCs w:val="22"/>
          <w:lang w:eastAsia="en-US"/>
        </w:rPr>
        <w:t>SCI/RPU/ITT/NOREPS/2017/01</w:t>
      </w:r>
    </w:p>
    <w:p w:rsidR="009E3F7C" w:rsidRDefault="009E3F7C" w:rsidP="001C3C5F">
      <w:pPr>
        <w:spacing w:line="240" w:lineRule="auto"/>
        <w:rPr>
          <w:rFonts w:asciiTheme="minorHAnsi" w:hAnsiTheme="minorHAnsi" w:cstheme="minorHAnsi"/>
          <w:spacing w:val="-4"/>
          <w:sz w:val="22"/>
          <w:szCs w:val="22"/>
        </w:rPr>
      </w:pPr>
    </w:p>
    <w:p w:rsidR="001C3C5F" w:rsidRPr="00B64135" w:rsidRDefault="00240C25" w:rsidP="001C3C5F">
      <w:pPr>
        <w:spacing w:line="240" w:lineRule="auto"/>
        <w:rPr>
          <w:rFonts w:asciiTheme="minorHAnsi" w:hAnsiTheme="minorHAnsi" w:cstheme="minorHAnsi"/>
          <w:spacing w:val="-4"/>
          <w:sz w:val="22"/>
          <w:szCs w:val="22"/>
        </w:rPr>
      </w:pPr>
      <w:r w:rsidRPr="00B64135">
        <w:rPr>
          <w:rFonts w:asciiTheme="minorHAnsi" w:hAnsiTheme="minorHAnsi" w:cstheme="minorHAnsi"/>
          <w:spacing w:val="-4"/>
          <w:sz w:val="22"/>
          <w:szCs w:val="22"/>
        </w:rPr>
        <w:t xml:space="preserve">We look forward to receiving an offer </w:t>
      </w:r>
      <w:r w:rsidR="001C3C5F" w:rsidRPr="00B64135">
        <w:rPr>
          <w:rFonts w:asciiTheme="minorHAnsi" w:hAnsiTheme="minorHAnsi" w:cstheme="minorHAnsi"/>
          <w:spacing w:val="-4"/>
          <w:sz w:val="22"/>
          <w:szCs w:val="22"/>
        </w:rPr>
        <w:t>from you and thank you for your interest.</w:t>
      </w:r>
    </w:p>
    <w:p w:rsidR="001C3C5F" w:rsidRPr="00B64135" w:rsidRDefault="001C3C5F" w:rsidP="001C3C5F">
      <w:pPr>
        <w:spacing w:line="240" w:lineRule="auto"/>
        <w:rPr>
          <w:rFonts w:asciiTheme="minorHAnsi" w:hAnsiTheme="minorHAnsi" w:cstheme="minorHAnsi"/>
          <w:spacing w:val="-4"/>
          <w:sz w:val="22"/>
          <w:szCs w:val="22"/>
        </w:rPr>
      </w:pPr>
      <w:r w:rsidRPr="00B64135">
        <w:rPr>
          <w:rFonts w:asciiTheme="minorHAnsi" w:hAnsiTheme="minorHAnsi" w:cstheme="minorHAnsi"/>
          <w:spacing w:val="-4"/>
          <w:sz w:val="22"/>
          <w:szCs w:val="22"/>
        </w:rPr>
        <w:t xml:space="preserve">Yours faithfully, </w:t>
      </w:r>
    </w:p>
    <w:p w:rsidR="001C3C5F" w:rsidRDefault="002A1548" w:rsidP="002A1548">
      <w:pPr>
        <w:spacing w:line="240" w:lineRule="auto"/>
        <w:rPr>
          <w:rFonts w:asciiTheme="minorHAnsi" w:hAnsiTheme="minorHAnsi" w:cstheme="minorHAnsi"/>
          <w:spacing w:val="-4"/>
          <w:sz w:val="22"/>
          <w:szCs w:val="22"/>
        </w:rPr>
      </w:pPr>
      <w:r>
        <w:rPr>
          <w:rFonts w:asciiTheme="minorHAnsi" w:hAnsiTheme="minorHAnsi" w:cstheme="minorHAnsi"/>
          <w:spacing w:val="-4"/>
          <w:sz w:val="22"/>
          <w:szCs w:val="22"/>
        </w:rPr>
        <w:t>Procurement Unit - East &amp; Southern Africa Regional Office</w:t>
      </w:r>
    </w:p>
    <w:p w:rsidR="00C51213" w:rsidRPr="00B64135" w:rsidRDefault="00C51213" w:rsidP="00D17141">
      <w:pPr>
        <w:spacing w:line="240" w:lineRule="auto"/>
        <w:rPr>
          <w:rFonts w:asciiTheme="minorHAnsi" w:hAnsiTheme="minorHAnsi" w:cstheme="minorHAnsi"/>
          <w:spacing w:val="-4"/>
          <w:sz w:val="22"/>
          <w:szCs w:val="22"/>
        </w:rPr>
      </w:pPr>
    </w:p>
    <w:p w:rsidR="00D17141" w:rsidRPr="00B64135" w:rsidRDefault="00D17141" w:rsidP="00D17141">
      <w:pPr>
        <w:pStyle w:val="NormalWeb"/>
        <w:shd w:val="clear" w:color="auto" w:fill="FFFFFF"/>
        <w:spacing w:line="350" w:lineRule="atLeast"/>
        <w:rPr>
          <w:rStyle w:val="apple-converted-space"/>
          <w:rFonts w:asciiTheme="minorHAnsi" w:hAnsiTheme="minorHAnsi" w:cstheme="minorHAnsi"/>
          <w:color w:val="333333"/>
          <w:sz w:val="22"/>
          <w:szCs w:val="22"/>
        </w:rPr>
      </w:pPr>
    </w:p>
    <w:p w:rsidR="00D17141" w:rsidRPr="00B64135" w:rsidRDefault="00D17141" w:rsidP="00D17141">
      <w:pPr>
        <w:pStyle w:val="NormalWeb"/>
        <w:shd w:val="clear" w:color="auto" w:fill="FFFFFF"/>
        <w:spacing w:line="350" w:lineRule="atLeast"/>
        <w:rPr>
          <w:rStyle w:val="apple-converted-space"/>
          <w:rFonts w:asciiTheme="minorHAnsi" w:hAnsiTheme="minorHAnsi" w:cstheme="minorHAnsi"/>
          <w:color w:val="333333"/>
          <w:sz w:val="22"/>
          <w:szCs w:val="22"/>
        </w:rPr>
      </w:pPr>
    </w:p>
    <w:p w:rsidR="00D17141" w:rsidRPr="00B64135" w:rsidRDefault="00D17141" w:rsidP="00D17141">
      <w:pPr>
        <w:pStyle w:val="NormalWeb"/>
        <w:shd w:val="clear" w:color="auto" w:fill="FFFFFF"/>
        <w:spacing w:line="350" w:lineRule="atLeast"/>
        <w:rPr>
          <w:rStyle w:val="apple-converted-space"/>
          <w:rFonts w:asciiTheme="minorHAnsi" w:hAnsiTheme="minorHAnsi" w:cstheme="minorHAnsi"/>
          <w:color w:val="333333"/>
          <w:sz w:val="22"/>
          <w:szCs w:val="22"/>
        </w:rPr>
      </w:pPr>
    </w:p>
    <w:p w:rsidR="00830438" w:rsidRPr="00B64135" w:rsidRDefault="00830438" w:rsidP="009C3C3A">
      <w:pPr>
        <w:spacing w:line="240" w:lineRule="auto"/>
        <w:rPr>
          <w:rFonts w:asciiTheme="minorHAnsi" w:hAnsiTheme="minorHAnsi" w:cstheme="minorHAnsi"/>
          <w:spacing w:val="-4"/>
          <w:sz w:val="22"/>
          <w:szCs w:val="22"/>
        </w:rPr>
      </w:pPr>
    </w:p>
    <w:p w:rsidR="00F76D89" w:rsidRPr="00B64135" w:rsidRDefault="00F76D89" w:rsidP="009C3C3A">
      <w:pPr>
        <w:spacing w:line="240" w:lineRule="auto"/>
        <w:rPr>
          <w:rFonts w:asciiTheme="minorHAnsi" w:hAnsiTheme="minorHAnsi" w:cstheme="minorHAnsi"/>
          <w:spacing w:val="-4"/>
          <w:sz w:val="22"/>
          <w:szCs w:val="22"/>
        </w:rPr>
      </w:pPr>
    </w:p>
    <w:p w:rsidR="00F76D89" w:rsidRPr="00B64135" w:rsidRDefault="00F76D89" w:rsidP="009C3C3A">
      <w:pPr>
        <w:spacing w:line="240" w:lineRule="auto"/>
        <w:rPr>
          <w:rFonts w:asciiTheme="minorHAnsi" w:hAnsiTheme="minorHAnsi" w:cstheme="minorHAnsi"/>
          <w:spacing w:val="-4"/>
          <w:sz w:val="22"/>
          <w:szCs w:val="22"/>
        </w:rPr>
      </w:pPr>
    </w:p>
    <w:p w:rsidR="0088794A" w:rsidRPr="00B64135" w:rsidRDefault="0088794A" w:rsidP="009C3C3A">
      <w:pPr>
        <w:spacing w:line="240" w:lineRule="auto"/>
        <w:rPr>
          <w:rFonts w:asciiTheme="minorHAnsi" w:hAnsiTheme="minorHAnsi" w:cstheme="minorHAnsi"/>
          <w:spacing w:val="-4"/>
          <w:sz w:val="22"/>
          <w:szCs w:val="22"/>
        </w:rPr>
      </w:pPr>
    </w:p>
    <w:sectPr w:rsidR="0088794A" w:rsidRPr="00B64135" w:rsidSect="00D17141">
      <w:headerReference w:type="default" r:id="rId14"/>
      <w:footerReference w:type="default" r:id="rId15"/>
      <w:headerReference w:type="first" r:id="rId16"/>
      <w:footerReference w:type="first" r:id="rId17"/>
      <w:pgSz w:w="11907" w:h="16840" w:code="9"/>
      <w:pgMar w:top="1418" w:right="1418" w:bottom="1418"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7F" w:rsidRDefault="0022227F">
      <w:r>
        <w:separator/>
      </w:r>
    </w:p>
  </w:endnote>
  <w:endnote w:type="continuationSeparator" w:id="0">
    <w:p w:rsidR="0022227F" w:rsidRDefault="0022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64457"/>
      <w:docPartObj>
        <w:docPartGallery w:val="Page Numbers (Bottom of Page)"/>
        <w:docPartUnique/>
      </w:docPartObj>
    </w:sdtPr>
    <w:sdtEndPr>
      <w:rPr>
        <w:noProof/>
      </w:rPr>
    </w:sdtEndPr>
    <w:sdtContent>
      <w:p w:rsidR="005921A5" w:rsidRDefault="005921A5">
        <w:pPr>
          <w:pStyle w:val="Footer"/>
        </w:pPr>
        <w:r>
          <w:fldChar w:fldCharType="begin"/>
        </w:r>
        <w:r>
          <w:instrText xml:space="preserve"> PAGE   \* MERGEFORMAT </w:instrText>
        </w:r>
        <w:r>
          <w:fldChar w:fldCharType="separate"/>
        </w:r>
        <w:r w:rsidR="00544D80">
          <w:rPr>
            <w:noProof/>
          </w:rPr>
          <w:t>2</w:t>
        </w:r>
        <w:r>
          <w:rPr>
            <w:noProof/>
          </w:rPr>
          <w:fldChar w:fldCharType="end"/>
        </w:r>
      </w:p>
    </w:sdtContent>
  </w:sdt>
  <w:p w:rsidR="00CD2E15" w:rsidRDefault="00CD2E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CD2E15" w:rsidRPr="005B7AF3" w:rsidTr="00DE6A0C">
      <w:trPr>
        <w:cantSplit/>
        <w:trHeight w:val="904"/>
      </w:trPr>
      <w:tc>
        <w:tcPr>
          <w:tcW w:w="1857" w:type="dxa"/>
        </w:tcPr>
        <w:p w:rsidR="00CD2E15" w:rsidRPr="00575C69" w:rsidRDefault="00CD2E15" w:rsidP="00B17A8D">
          <w:pPr>
            <w:spacing w:after="0" w:line="240" w:lineRule="auto"/>
            <w:rPr>
              <w:i/>
              <w:smallCaps/>
              <w:sz w:val="16"/>
              <w:szCs w:val="16"/>
            </w:rPr>
          </w:pPr>
        </w:p>
      </w:tc>
      <w:tc>
        <w:tcPr>
          <w:tcW w:w="2463" w:type="dxa"/>
        </w:tcPr>
        <w:p w:rsidR="00CD2E15" w:rsidRPr="002928FA" w:rsidRDefault="00CD2E15" w:rsidP="00B17A8D">
          <w:pPr>
            <w:spacing w:after="0" w:line="160" w:lineRule="atLeast"/>
            <w:rPr>
              <w:b/>
              <w:color w:val="FF0000"/>
              <w:sz w:val="16"/>
              <w:szCs w:val="16"/>
            </w:rPr>
          </w:pPr>
        </w:p>
      </w:tc>
      <w:tc>
        <w:tcPr>
          <w:tcW w:w="4860" w:type="dxa"/>
        </w:tcPr>
        <w:p w:rsidR="00CD2E15" w:rsidRPr="005B7AF3" w:rsidRDefault="00CD2E15" w:rsidP="00B17A8D">
          <w:pPr>
            <w:pStyle w:val="BodyText"/>
            <w:spacing w:after="0" w:line="240" w:lineRule="auto"/>
            <w:rPr>
              <w:smallCaps/>
              <w:sz w:val="11"/>
              <w:szCs w:val="11"/>
            </w:rPr>
          </w:pPr>
        </w:p>
      </w:tc>
    </w:tr>
  </w:tbl>
  <w:p w:rsidR="00CD2E15" w:rsidRDefault="00CD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7F" w:rsidRDefault="0022227F">
      <w:r>
        <w:separator/>
      </w:r>
    </w:p>
  </w:footnote>
  <w:footnote w:type="continuationSeparator" w:id="0">
    <w:p w:rsidR="0022227F" w:rsidRDefault="0022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15" w:rsidRDefault="00CD2E15" w:rsidP="00895D22">
    <w:pPr>
      <w:pStyle w:val="Header"/>
      <w:jc w:val="right"/>
    </w:pPr>
    <w:r>
      <w:rPr>
        <w:noProof/>
        <w:lang w:eastAsia="en-GB"/>
      </w:rPr>
      <w:drawing>
        <wp:anchor distT="0" distB="0" distL="114300" distR="114300" simplePos="0" relativeHeight="251658240" behindDoc="0" locked="0" layoutInCell="1" allowOverlap="1" wp14:anchorId="696DF169" wp14:editId="39D342FB">
          <wp:simplePos x="0" y="0"/>
          <wp:positionH relativeFrom="column">
            <wp:posOffset>3616325</wp:posOffset>
          </wp:positionH>
          <wp:positionV relativeFrom="paragraph">
            <wp:posOffset>-161925</wp:posOffset>
          </wp:positionV>
          <wp:extent cx="2861945" cy="610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2E15" w:rsidRPr="00BA615D" w:rsidRDefault="00CD2E15"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15" w:rsidRDefault="00CD2E15"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B068D8"/>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D757B"/>
    <w:multiLevelType w:val="hybridMultilevel"/>
    <w:tmpl w:val="9EEA231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0D5C4777"/>
    <w:multiLevelType w:val="multilevel"/>
    <w:tmpl w:val="F0EC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21EEA"/>
    <w:multiLevelType w:val="hybridMultilevel"/>
    <w:tmpl w:val="E2C2B3A4"/>
    <w:lvl w:ilvl="0" w:tplc="E564B1B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50D70"/>
    <w:multiLevelType w:val="hybridMultilevel"/>
    <w:tmpl w:val="614885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62F3"/>
    <w:multiLevelType w:val="hybridMultilevel"/>
    <w:tmpl w:val="9498FEDC"/>
    <w:lvl w:ilvl="0" w:tplc="0809001B">
      <w:start w:val="1"/>
      <w:numFmt w:val="decimal"/>
      <w:lvlText w:val="%1."/>
      <w:lvlJc w:val="left"/>
      <w:pPr>
        <w:tabs>
          <w:tab w:val="num" w:pos="2160"/>
        </w:tabs>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D4F5F"/>
    <w:multiLevelType w:val="hybridMultilevel"/>
    <w:tmpl w:val="547C7B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8E76A35"/>
    <w:multiLevelType w:val="hybridMultilevel"/>
    <w:tmpl w:val="E6329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2464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C0DA6"/>
    <w:multiLevelType w:val="hybridMultilevel"/>
    <w:tmpl w:val="786E7D3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16C2F"/>
    <w:multiLevelType w:val="hybridMultilevel"/>
    <w:tmpl w:val="0CBA80E8"/>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7992F74"/>
    <w:multiLevelType w:val="hybridMultilevel"/>
    <w:tmpl w:val="68B099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53E9C"/>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6268A0"/>
    <w:multiLevelType w:val="hybridMultilevel"/>
    <w:tmpl w:val="FBE41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9633E"/>
    <w:multiLevelType w:val="hybridMultilevel"/>
    <w:tmpl w:val="F9E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B6838"/>
    <w:multiLevelType w:val="hybridMultilevel"/>
    <w:tmpl w:val="063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34383C"/>
    <w:multiLevelType w:val="hybridMultilevel"/>
    <w:tmpl w:val="25685A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54FE6C3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975D2"/>
    <w:multiLevelType w:val="hybridMultilevel"/>
    <w:tmpl w:val="96A268CA"/>
    <w:lvl w:ilvl="0" w:tplc="A57298D2">
      <w:start w:val="1"/>
      <w:numFmt w:val="decimal"/>
      <w:lvlText w:val="%1."/>
      <w:lvlJc w:val="left"/>
      <w:pPr>
        <w:tabs>
          <w:tab w:val="num" w:pos="1440"/>
        </w:tabs>
        <w:ind w:left="14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BE12C1"/>
    <w:multiLevelType w:val="hybridMultilevel"/>
    <w:tmpl w:val="98C2B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4E41ABB"/>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F0093"/>
    <w:multiLevelType w:val="multilevel"/>
    <w:tmpl w:val="84CCFA0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38662E"/>
    <w:multiLevelType w:val="hybridMultilevel"/>
    <w:tmpl w:val="64CC5D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E37B13"/>
    <w:multiLevelType w:val="multilevel"/>
    <w:tmpl w:val="A9DE1DEE"/>
    <w:lvl w:ilvl="0">
      <w:start w:val="1"/>
      <w:numFmt w:val="bullet"/>
      <w:lvlText w:val="-"/>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234E2"/>
    <w:multiLevelType w:val="multilevel"/>
    <w:tmpl w:val="FFE8ECEC"/>
    <w:lvl w:ilvl="0">
      <w:start w:val="1"/>
      <w:numFmt w:val="decimal"/>
      <w:lvlText w:val="%1."/>
      <w:lvlJc w:val="left"/>
      <w:pPr>
        <w:tabs>
          <w:tab w:val="num" w:pos="360"/>
        </w:tabs>
        <w:ind w:left="36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DE74DE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37"/>
  </w:num>
  <w:num w:numId="4">
    <w:abstractNumId w:val="16"/>
  </w:num>
  <w:num w:numId="5">
    <w:abstractNumId w:val="9"/>
  </w:num>
  <w:num w:numId="6">
    <w:abstractNumId w:val="30"/>
  </w:num>
  <w:num w:numId="7">
    <w:abstractNumId w:val="29"/>
  </w:num>
  <w:num w:numId="8">
    <w:abstractNumId w:val="39"/>
  </w:num>
  <w:num w:numId="9">
    <w:abstractNumId w:val="38"/>
  </w:num>
  <w:num w:numId="10">
    <w:abstractNumId w:val="27"/>
  </w:num>
  <w:num w:numId="11">
    <w:abstractNumId w:val="31"/>
  </w:num>
  <w:num w:numId="12">
    <w:abstractNumId w:val="15"/>
  </w:num>
  <w:num w:numId="13">
    <w:abstractNumId w:val="18"/>
  </w:num>
  <w:num w:numId="14">
    <w:abstractNumId w:val="21"/>
  </w:num>
  <w:num w:numId="15">
    <w:abstractNumId w:val="36"/>
  </w:num>
  <w:num w:numId="16">
    <w:abstractNumId w:val="6"/>
  </w:num>
  <w:num w:numId="17">
    <w:abstractNumId w:val="19"/>
  </w:num>
  <w:num w:numId="18">
    <w:abstractNumId w:val="26"/>
  </w:num>
  <w:num w:numId="19">
    <w:abstractNumId w:val="5"/>
  </w:num>
  <w:num w:numId="20">
    <w:abstractNumId w:val="28"/>
  </w:num>
  <w:num w:numId="21">
    <w:abstractNumId w:val="23"/>
  </w:num>
  <w:num w:numId="22">
    <w:abstractNumId w:val="14"/>
  </w:num>
  <w:num w:numId="23">
    <w:abstractNumId w:val="11"/>
  </w:num>
  <w:num w:numId="24">
    <w:abstractNumId w:val="22"/>
  </w:num>
  <w:num w:numId="25">
    <w:abstractNumId w:val="7"/>
  </w:num>
  <w:num w:numId="26">
    <w:abstractNumId w:val="13"/>
  </w:num>
  <w:num w:numId="27">
    <w:abstractNumId w:val="25"/>
  </w:num>
  <w:num w:numId="28">
    <w:abstractNumId w:val="35"/>
  </w:num>
  <w:num w:numId="29">
    <w:abstractNumId w:val="33"/>
  </w:num>
  <w:num w:numId="30">
    <w:abstractNumId w:val="20"/>
  </w:num>
  <w:num w:numId="31">
    <w:abstractNumId w:val="42"/>
  </w:num>
  <w:num w:numId="32">
    <w:abstractNumId w:val="3"/>
  </w:num>
  <w:num w:numId="33">
    <w:abstractNumId w:val="45"/>
  </w:num>
  <w:num w:numId="34">
    <w:abstractNumId w:val="34"/>
  </w:num>
  <w:num w:numId="35">
    <w:abstractNumId w:val="40"/>
  </w:num>
  <w:num w:numId="36">
    <w:abstractNumId w:val="4"/>
  </w:num>
  <w:num w:numId="37">
    <w:abstractNumId w:val="43"/>
  </w:num>
  <w:num w:numId="38">
    <w:abstractNumId w:val="41"/>
  </w:num>
  <w:num w:numId="39">
    <w:abstractNumId w:val="8"/>
  </w:num>
  <w:num w:numId="40">
    <w:abstractNumId w:val="44"/>
  </w:num>
  <w:num w:numId="41">
    <w:abstractNumId w:val="1"/>
  </w:num>
  <w:num w:numId="42">
    <w:abstractNumId w:val="12"/>
  </w:num>
  <w:num w:numId="43">
    <w:abstractNumId w:val="2"/>
  </w:num>
  <w:num w:numId="44">
    <w:abstractNumId w:val="17"/>
  </w:num>
  <w:num w:numId="45">
    <w:abstractNumId w:val="32"/>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52FB"/>
    <w:rsid w:val="00077846"/>
    <w:rsid w:val="00081ECE"/>
    <w:rsid w:val="0008307C"/>
    <w:rsid w:val="00083342"/>
    <w:rsid w:val="000835B9"/>
    <w:rsid w:val="000850C8"/>
    <w:rsid w:val="00086A36"/>
    <w:rsid w:val="000A33F4"/>
    <w:rsid w:val="000A7E6F"/>
    <w:rsid w:val="000B34AC"/>
    <w:rsid w:val="000B7552"/>
    <w:rsid w:val="000C01A5"/>
    <w:rsid w:val="000C0A68"/>
    <w:rsid w:val="000C0DBB"/>
    <w:rsid w:val="000C1AF2"/>
    <w:rsid w:val="000C2DE7"/>
    <w:rsid w:val="000C4224"/>
    <w:rsid w:val="000C52C1"/>
    <w:rsid w:val="000C5ED0"/>
    <w:rsid w:val="000C6D22"/>
    <w:rsid w:val="000E18CA"/>
    <w:rsid w:val="000E4B93"/>
    <w:rsid w:val="000E5CC0"/>
    <w:rsid w:val="000F3297"/>
    <w:rsid w:val="00100C0C"/>
    <w:rsid w:val="001023C1"/>
    <w:rsid w:val="00115CDA"/>
    <w:rsid w:val="001216F8"/>
    <w:rsid w:val="00122D66"/>
    <w:rsid w:val="00124BD1"/>
    <w:rsid w:val="00125D9A"/>
    <w:rsid w:val="001315A3"/>
    <w:rsid w:val="00131E1B"/>
    <w:rsid w:val="00136EBB"/>
    <w:rsid w:val="001411AF"/>
    <w:rsid w:val="00155553"/>
    <w:rsid w:val="00156D85"/>
    <w:rsid w:val="001654B4"/>
    <w:rsid w:val="00173F3E"/>
    <w:rsid w:val="00175D61"/>
    <w:rsid w:val="00180B3B"/>
    <w:rsid w:val="00181E98"/>
    <w:rsid w:val="0018307A"/>
    <w:rsid w:val="001869B3"/>
    <w:rsid w:val="00191D74"/>
    <w:rsid w:val="00195C9E"/>
    <w:rsid w:val="00195D2F"/>
    <w:rsid w:val="00197E21"/>
    <w:rsid w:val="001A14B8"/>
    <w:rsid w:val="001A3F36"/>
    <w:rsid w:val="001A4097"/>
    <w:rsid w:val="001A556F"/>
    <w:rsid w:val="001A6F7F"/>
    <w:rsid w:val="001B14F8"/>
    <w:rsid w:val="001C0CD8"/>
    <w:rsid w:val="001C3C5F"/>
    <w:rsid w:val="001C5D01"/>
    <w:rsid w:val="001D14ED"/>
    <w:rsid w:val="001E68C8"/>
    <w:rsid w:val="001E6E68"/>
    <w:rsid w:val="002001FA"/>
    <w:rsid w:val="00200DF7"/>
    <w:rsid w:val="00205AAF"/>
    <w:rsid w:val="00213502"/>
    <w:rsid w:val="0022227F"/>
    <w:rsid w:val="00225A2E"/>
    <w:rsid w:val="002327A9"/>
    <w:rsid w:val="00233625"/>
    <w:rsid w:val="00235776"/>
    <w:rsid w:val="002362C4"/>
    <w:rsid w:val="00240C25"/>
    <w:rsid w:val="00242ABA"/>
    <w:rsid w:val="00250F83"/>
    <w:rsid w:val="002524E7"/>
    <w:rsid w:val="00262D66"/>
    <w:rsid w:val="002675E9"/>
    <w:rsid w:val="00267692"/>
    <w:rsid w:val="0027761D"/>
    <w:rsid w:val="00277711"/>
    <w:rsid w:val="00280BA2"/>
    <w:rsid w:val="002826FA"/>
    <w:rsid w:val="002A1548"/>
    <w:rsid w:val="002A7AE4"/>
    <w:rsid w:val="002B3731"/>
    <w:rsid w:val="002C10A8"/>
    <w:rsid w:val="002C5496"/>
    <w:rsid w:val="002C5B20"/>
    <w:rsid w:val="002D4441"/>
    <w:rsid w:val="002D4D23"/>
    <w:rsid w:val="002E0315"/>
    <w:rsid w:val="002E4B8C"/>
    <w:rsid w:val="002E52D8"/>
    <w:rsid w:val="002E66E6"/>
    <w:rsid w:val="002E697C"/>
    <w:rsid w:val="002E6F7D"/>
    <w:rsid w:val="002F21A5"/>
    <w:rsid w:val="002F28E9"/>
    <w:rsid w:val="002F429F"/>
    <w:rsid w:val="002F6AC0"/>
    <w:rsid w:val="002F6FE4"/>
    <w:rsid w:val="00300665"/>
    <w:rsid w:val="00302FE1"/>
    <w:rsid w:val="00303E58"/>
    <w:rsid w:val="00303EE9"/>
    <w:rsid w:val="00306CC9"/>
    <w:rsid w:val="0030738B"/>
    <w:rsid w:val="00317DA4"/>
    <w:rsid w:val="00320BB0"/>
    <w:rsid w:val="003211C6"/>
    <w:rsid w:val="00321F33"/>
    <w:rsid w:val="00325607"/>
    <w:rsid w:val="00337FC9"/>
    <w:rsid w:val="00347708"/>
    <w:rsid w:val="00347F5D"/>
    <w:rsid w:val="0035223F"/>
    <w:rsid w:val="00354D3F"/>
    <w:rsid w:val="00355E4C"/>
    <w:rsid w:val="0035645B"/>
    <w:rsid w:val="00367A5C"/>
    <w:rsid w:val="00370B1C"/>
    <w:rsid w:val="003733C4"/>
    <w:rsid w:val="00374826"/>
    <w:rsid w:val="003808DF"/>
    <w:rsid w:val="00381B2E"/>
    <w:rsid w:val="003850BE"/>
    <w:rsid w:val="00385E61"/>
    <w:rsid w:val="003900C2"/>
    <w:rsid w:val="00392A83"/>
    <w:rsid w:val="00396621"/>
    <w:rsid w:val="003A7C56"/>
    <w:rsid w:val="003B2FEE"/>
    <w:rsid w:val="003B67BD"/>
    <w:rsid w:val="003C0118"/>
    <w:rsid w:val="003C2099"/>
    <w:rsid w:val="003C256A"/>
    <w:rsid w:val="003C2B95"/>
    <w:rsid w:val="003C7309"/>
    <w:rsid w:val="003C78AA"/>
    <w:rsid w:val="003D0A08"/>
    <w:rsid w:val="003E1060"/>
    <w:rsid w:val="003E3794"/>
    <w:rsid w:val="003E440B"/>
    <w:rsid w:val="003F5099"/>
    <w:rsid w:val="003F7DB9"/>
    <w:rsid w:val="00402FEF"/>
    <w:rsid w:val="00417B7D"/>
    <w:rsid w:val="00424600"/>
    <w:rsid w:val="00435C62"/>
    <w:rsid w:val="0043662E"/>
    <w:rsid w:val="00442C47"/>
    <w:rsid w:val="00444E39"/>
    <w:rsid w:val="00445741"/>
    <w:rsid w:val="00445C94"/>
    <w:rsid w:val="00452580"/>
    <w:rsid w:val="0046161C"/>
    <w:rsid w:val="00465160"/>
    <w:rsid w:val="004757E3"/>
    <w:rsid w:val="0048784C"/>
    <w:rsid w:val="00492015"/>
    <w:rsid w:val="004A645B"/>
    <w:rsid w:val="004A712B"/>
    <w:rsid w:val="004A79D3"/>
    <w:rsid w:val="004C3A83"/>
    <w:rsid w:val="004C7331"/>
    <w:rsid w:val="004D0D07"/>
    <w:rsid w:val="004D770F"/>
    <w:rsid w:val="004E02D5"/>
    <w:rsid w:val="004E2137"/>
    <w:rsid w:val="004E4D43"/>
    <w:rsid w:val="0050354A"/>
    <w:rsid w:val="0050598D"/>
    <w:rsid w:val="00507583"/>
    <w:rsid w:val="00517E04"/>
    <w:rsid w:val="005221A2"/>
    <w:rsid w:val="00525EA9"/>
    <w:rsid w:val="00544D80"/>
    <w:rsid w:val="00550EA5"/>
    <w:rsid w:val="005569B8"/>
    <w:rsid w:val="00557AED"/>
    <w:rsid w:val="00557CA1"/>
    <w:rsid w:val="0056286B"/>
    <w:rsid w:val="00575C69"/>
    <w:rsid w:val="005770E7"/>
    <w:rsid w:val="0057719C"/>
    <w:rsid w:val="00577CC7"/>
    <w:rsid w:val="00580C05"/>
    <w:rsid w:val="00581A76"/>
    <w:rsid w:val="00591DF7"/>
    <w:rsid w:val="00591FAE"/>
    <w:rsid w:val="005921A5"/>
    <w:rsid w:val="005B4943"/>
    <w:rsid w:val="005C1E41"/>
    <w:rsid w:val="005D18E8"/>
    <w:rsid w:val="005D7B5C"/>
    <w:rsid w:val="005E7507"/>
    <w:rsid w:val="005F1FF7"/>
    <w:rsid w:val="005F4C0A"/>
    <w:rsid w:val="005F74B1"/>
    <w:rsid w:val="006024D2"/>
    <w:rsid w:val="00606937"/>
    <w:rsid w:val="00607328"/>
    <w:rsid w:val="00607F6D"/>
    <w:rsid w:val="00610B51"/>
    <w:rsid w:val="00620396"/>
    <w:rsid w:val="00622218"/>
    <w:rsid w:val="00624149"/>
    <w:rsid w:val="006248F2"/>
    <w:rsid w:val="00626D17"/>
    <w:rsid w:val="00626F67"/>
    <w:rsid w:val="00632AF4"/>
    <w:rsid w:val="00652A4F"/>
    <w:rsid w:val="00655B43"/>
    <w:rsid w:val="00655D2F"/>
    <w:rsid w:val="00656307"/>
    <w:rsid w:val="00663AAD"/>
    <w:rsid w:val="0067051A"/>
    <w:rsid w:val="00671AD4"/>
    <w:rsid w:val="00674A52"/>
    <w:rsid w:val="00675A28"/>
    <w:rsid w:val="00692B45"/>
    <w:rsid w:val="00693F9A"/>
    <w:rsid w:val="006A0F54"/>
    <w:rsid w:val="006A1BA5"/>
    <w:rsid w:val="006A4175"/>
    <w:rsid w:val="006B2CC9"/>
    <w:rsid w:val="006B73FE"/>
    <w:rsid w:val="006B79B7"/>
    <w:rsid w:val="006C30E8"/>
    <w:rsid w:val="006C483F"/>
    <w:rsid w:val="006D549F"/>
    <w:rsid w:val="006E0D3C"/>
    <w:rsid w:val="006E54F5"/>
    <w:rsid w:val="006E6EA6"/>
    <w:rsid w:val="006E752B"/>
    <w:rsid w:val="006F38B7"/>
    <w:rsid w:val="00712B87"/>
    <w:rsid w:val="007150D9"/>
    <w:rsid w:val="00724605"/>
    <w:rsid w:val="007247BA"/>
    <w:rsid w:val="007325F4"/>
    <w:rsid w:val="00742C9B"/>
    <w:rsid w:val="00743DC5"/>
    <w:rsid w:val="007719D2"/>
    <w:rsid w:val="00771C43"/>
    <w:rsid w:val="00771D69"/>
    <w:rsid w:val="00776096"/>
    <w:rsid w:val="0078233E"/>
    <w:rsid w:val="007851D7"/>
    <w:rsid w:val="00785EDE"/>
    <w:rsid w:val="00791F4E"/>
    <w:rsid w:val="007A2395"/>
    <w:rsid w:val="007A4602"/>
    <w:rsid w:val="007C18EA"/>
    <w:rsid w:val="007C1FBC"/>
    <w:rsid w:val="007C5564"/>
    <w:rsid w:val="007D6F45"/>
    <w:rsid w:val="007D756B"/>
    <w:rsid w:val="007E2437"/>
    <w:rsid w:val="007E5811"/>
    <w:rsid w:val="008063A6"/>
    <w:rsid w:val="00826679"/>
    <w:rsid w:val="00830438"/>
    <w:rsid w:val="00840DF0"/>
    <w:rsid w:val="0084100D"/>
    <w:rsid w:val="00850C35"/>
    <w:rsid w:val="00864D62"/>
    <w:rsid w:val="00886D82"/>
    <w:rsid w:val="0088794A"/>
    <w:rsid w:val="0089504B"/>
    <w:rsid w:val="00895D22"/>
    <w:rsid w:val="00897CBE"/>
    <w:rsid w:val="008A42BB"/>
    <w:rsid w:val="008B55CF"/>
    <w:rsid w:val="008B7954"/>
    <w:rsid w:val="008C33A1"/>
    <w:rsid w:val="008C50D1"/>
    <w:rsid w:val="008C790F"/>
    <w:rsid w:val="008D01FA"/>
    <w:rsid w:val="008D1C85"/>
    <w:rsid w:val="008D4BE2"/>
    <w:rsid w:val="008E44FA"/>
    <w:rsid w:val="008E6E14"/>
    <w:rsid w:val="008F168F"/>
    <w:rsid w:val="009107C5"/>
    <w:rsid w:val="00912460"/>
    <w:rsid w:val="00917AE1"/>
    <w:rsid w:val="0092164A"/>
    <w:rsid w:val="009269E1"/>
    <w:rsid w:val="00927751"/>
    <w:rsid w:val="00932F7B"/>
    <w:rsid w:val="00933E16"/>
    <w:rsid w:val="00936CB5"/>
    <w:rsid w:val="009442D1"/>
    <w:rsid w:val="009505EE"/>
    <w:rsid w:val="00951C2A"/>
    <w:rsid w:val="00952840"/>
    <w:rsid w:val="009563A0"/>
    <w:rsid w:val="00961345"/>
    <w:rsid w:val="009630D1"/>
    <w:rsid w:val="00974E4E"/>
    <w:rsid w:val="00976EFB"/>
    <w:rsid w:val="00980EE7"/>
    <w:rsid w:val="0098664A"/>
    <w:rsid w:val="00987C1D"/>
    <w:rsid w:val="009A1E58"/>
    <w:rsid w:val="009A3EE4"/>
    <w:rsid w:val="009B51B5"/>
    <w:rsid w:val="009C3C3A"/>
    <w:rsid w:val="009C3E73"/>
    <w:rsid w:val="009C6D01"/>
    <w:rsid w:val="009D1B8B"/>
    <w:rsid w:val="009D6801"/>
    <w:rsid w:val="009E07D4"/>
    <w:rsid w:val="009E3023"/>
    <w:rsid w:val="009E3F7C"/>
    <w:rsid w:val="009E6F21"/>
    <w:rsid w:val="009F2BE2"/>
    <w:rsid w:val="00A06808"/>
    <w:rsid w:val="00A07745"/>
    <w:rsid w:val="00A11093"/>
    <w:rsid w:val="00A11EBD"/>
    <w:rsid w:val="00A128F0"/>
    <w:rsid w:val="00A12E5A"/>
    <w:rsid w:val="00A1554E"/>
    <w:rsid w:val="00A15E84"/>
    <w:rsid w:val="00A219B4"/>
    <w:rsid w:val="00A23BA7"/>
    <w:rsid w:val="00A366A4"/>
    <w:rsid w:val="00A51C57"/>
    <w:rsid w:val="00A526BD"/>
    <w:rsid w:val="00A57D71"/>
    <w:rsid w:val="00A616DA"/>
    <w:rsid w:val="00A67089"/>
    <w:rsid w:val="00A677EB"/>
    <w:rsid w:val="00A753E3"/>
    <w:rsid w:val="00A76B36"/>
    <w:rsid w:val="00A8484D"/>
    <w:rsid w:val="00A868A1"/>
    <w:rsid w:val="00A90CC7"/>
    <w:rsid w:val="00A91CFF"/>
    <w:rsid w:val="00AB1039"/>
    <w:rsid w:val="00AB185B"/>
    <w:rsid w:val="00AB412E"/>
    <w:rsid w:val="00AC0487"/>
    <w:rsid w:val="00AC13C3"/>
    <w:rsid w:val="00AC2F3A"/>
    <w:rsid w:val="00AC402B"/>
    <w:rsid w:val="00AC4C8B"/>
    <w:rsid w:val="00AC59F0"/>
    <w:rsid w:val="00AD0FA9"/>
    <w:rsid w:val="00AE08E6"/>
    <w:rsid w:val="00AE46C0"/>
    <w:rsid w:val="00AE4D14"/>
    <w:rsid w:val="00AE75EB"/>
    <w:rsid w:val="00AF0C6A"/>
    <w:rsid w:val="00AF344E"/>
    <w:rsid w:val="00B12566"/>
    <w:rsid w:val="00B140FE"/>
    <w:rsid w:val="00B15181"/>
    <w:rsid w:val="00B17A8D"/>
    <w:rsid w:val="00B421EE"/>
    <w:rsid w:val="00B458DC"/>
    <w:rsid w:val="00B51C6E"/>
    <w:rsid w:val="00B56E33"/>
    <w:rsid w:val="00B64135"/>
    <w:rsid w:val="00B6564A"/>
    <w:rsid w:val="00B778BD"/>
    <w:rsid w:val="00B81CE0"/>
    <w:rsid w:val="00B820EF"/>
    <w:rsid w:val="00B85D90"/>
    <w:rsid w:val="00B8797D"/>
    <w:rsid w:val="00B92891"/>
    <w:rsid w:val="00B938EC"/>
    <w:rsid w:val="00B95B23"/>
    <w:rsid w:val="00BA066E"/>
    <w:rsid w:val="00BA615D"/>
    <w:rsid w:val="00BB0802"/>
    <w:rsid w:val="00BB2CCD"/>
    <w:rsid w:val="00BD064A"/>
    <w:rsid w:val="00BD156C"/>
    <w:rsid w:val="00BD37BF"/>
    <w:rsid w:val="00BE72D4"/>
    <w:rsid w:val="00C01436"/>
    <w:rsid w:val="00C0477E"/>
    <w:rsid w:val="00C15509"/>
    <w:rsid w:val="00C169B2"/>
    <w:rsid w:val="00C16E5D"/>
    <w:rsid w:val="00C2257B"/>
    <w:rsid w:val="00C22668"/>
    <w:rsid w:val="00C25FEE"/>
    <w:rsid w:val="00C30984"/>
    <w:rsid w:val="00C330D7"/>
    <w:rsid w:val="00C35357"/>
    <w:rsid w:val="00C3644B"/>
    <w:rsid w:val="00C51213"/>
    <w:rsid w:val="00C550AA"/>
    <w:rsid w:val="00C550F6"/>
    <w:rsid w:val="00C6151E"/>
    <w:rsid w:val="00C703F9"/>
    <w:rsid w:val="00C7267E"/>
    <w:rsid w:val="00C73D57"/>
    <w:rsid w:val="00C75006"/>
    <w:rsid w:val="00C81986"/>
    <w:rsid w:val="00C82E6A"/>
    <w:rsid w:val="00C87087"/>
    <w:rsid w:val="00C96868"/>
    <w:rsid w:val="00C96D36"/>
    <w:rsid w:val="00CA1E2B"/>
    <w:rsid w:val="00CA3035"/>
    <w:rsid w:val="00CA7133"/>
    <w:rsid w:val="00CA7495"/>
    <w:rsid w:val="00CB2D5F"/>
    <w:rsid w:val="00CB65C7"/>
    <w:rsid w:val="00CB7487"/>
    <w:rsid w:val="00CD2E15"/>
    <w:rsid w:val="00CD3C0F"/>
    <w:rsid w:val="00CE217D"/>
    <w:rsid w:val="00CE254E"/>
    <w:rsid w:val="00D01880"/>
    <w:rsid w:val="00D035A5"/>
    <w:rsid w:val="00D16CC2"/>
    <w:rsid w:val="00D17141"/>
    <w:rsid w:val="00D2068E"/>
    <w:rsid w:val="00D33611"/>
    <w:rsid w:val="00D34088"/>
    <w:rsid w:val="00D36A15"/>
    <w:rsid w:val="00D5112E"/>
    <w:rsid w:val="00D51938"/>
    <w:rsid w:val="00D57BCB"/>
    <w:rsid w:val="00D57CAB"/>
    <w:rsid w:val="00D61FA5"/>
    <w:rsid w:val="00D63659"/>
    <w:rsid w:val="00D6792C"/>
    <w:rsid w:val="00D86551"/>
    <w:rsid w:val="00D92865"/>
    <w:rsid w:val="00D93159"/>
    <w:rsid w:val="00DA4CD7"/>
    <w:rsid w:val="00DA7C97"/>
    <w:rsid w:val="00DB1552"/>
    <w:rsid w:val="00DB30D4"/>
    <w:rsid w:val="00DB3951"/>
    <w:rsid w:val="00DC12A4"/>
    <w:rsid w:val="00DC322E"/>
    <w:rsid w:val="00DD04C9"/>
    <w:rsid w:val="00DD443B"/>
    <w:rsid w:val="00DD52F0"/>
    <w:rsid w:val="00DD71C5"/>
    <w:rsid w:val="00DD768F"/>
    <w:rsid w:val="00DE35B6"/>
    <w:rsid w:val="00DE6A0C"/>
    <w:rsid w:val="00DF1121"/>
    <w:rsid w:val="00DF4BFE"/>
    <w:rsid w:val="00DF51FA"/>
    <w:rsid w:val="00E0204A"/>
    <w:rsid w:val="00E11F03"/>
    <w:rsid w:val="00E13DF7"/>
    <w:rsid w:val="00E14D09"/>
    <w:rsid w:val="00E22A09"/>
    <w:rsid w:val="00E2391F"/>
    <w:rsid w:val="00E30929"/>
    <w:rsid w:val="00E351DF"/>
    <w:rsid w:val="00E443D6"/>
    <w:rsid w:val="00E56986"/>
    <w:rsid w:val="00E56F40"/>
    <w:rsid w:val="00E6542F"/>
    <w:rsid w:val="00E661E1"/>
    <w:rsid w:val="00E74748"/>
    <w:rsid w:val="00E775D7"/>
    <w:rsid w:val="00E9048E"/>
    <w:rsid w:val="00E966D9"/>
    <w:rsid w:val="00EA3CE4"/>
    <w:rsid w:val="00EA5AB5"/>
    <w:rsid w:val="00EB391F"/>
    <w:rsid w:val="00EB3FE8"/>
    <w:rsid w:val="00EB69D6"/>
    <w:rsid w:val="00EC12E4"/>
    <w:rsid w:val="00EC4D34"/>
    <w:rsid w:val="00ED5FDD"/>
    <w:rsid w:val="00ED72E8"/>
    <w:rsid w:val="00ED737C"/>
    <w:rsid w:val="00EE2092"/>
    <w:rsid w:val="00EE27F3"/>
    <w:rsid w:val="00EE5514"/>
    <w:rsid w:val="00EE5D8A"/>
    <w:rsid w:val="00EF2FA6"/>
    <w:rsid w:val="00EF3942"/>
    <w:rsid w:val="00EF3EAA"/>
    <w:rsid w:val="00F05602"/>
    <w:rsid w:val="00F073FD"/>
    <w:rsid w:val="00F12B23"/>
    <w:rsid w:val="00F13E45"/>
    <w:rsid w:val="00F20242"/>
    <w:rsid w:val="00F24F12"/>
    <w:rsid w:val="00F259C9"/>
    <w:rsid w:val="00F25ED6"/>
    <w:rsid w:val="00F26906"/>
    <w:rsid w:val="00F32A12"/>
    <w:rsid w:val="00F349A0"/>
    <w:rsid w:val="00F54FB1"/>
    <w:rsid w:val="00F60054"/>
    <w:rsid w:val="00F711B7"/>
    <w:rsid w:val="00F76D89"/>
    <w:rsid w:val="00F77948"/>
    <w:rsid w:val="00F82E13"/>
    <w:rsid w:val="00F84308"/>
    <w:rsid w:val="00F862BD"/>
    <w:rsid w:val="00F97EBB"/>
    <w:rsid w:val="00FA43F2"/>
    <w:rsid w:val="00FB0BE0"/>
    <w:rsid w:val="00FB0D9C"/>
    <w:rsid w:val="00FB0E21"/>
    <w:rsid w:val="00FB5997"/>
    <w:rsid w:val="00FC1F04"/>
    <w:rsid w:val="00FC6722"/>
    <w:rsid w:val="00FD0CD9"/>
    <w:rsid w:val="00FD12E8"/>
    <w:rsid w:val="00FD24E4"/>
    <w:rsid w:val="00FD4134"/>
    <w:rsid w:val="00FE3189"/>
    <w:rsid w:val="00FE35CB"/>
    <w:rsid w:val="00FE451A"/>
    <w:rsid w:val="00FE5E9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DBC78"/>
  <w15:docId w15:val="{071E16CA-2407-4F9B-B79D-EA5310A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uiPriority w:val="22"/>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 w:type="character" w:styleId="PlaceholderText">
    <w:name w:val="Placeholder Text"/>
    <w:basedOn w:val="DefaultParagraphFont"/>
    <w:uiPriority w:val="99"/>
    <w:semiHidden/>
    <w:rsid w:val="00A868A1"/>
    <w:rPr>
      <w:color w:val="808080"/>
    </w:rPr>
  </w:style>
  <w:style w:type="paragraph" w:styleId="NormalWeb">
    <w:name w:val="Normal (Web)"/>
    <w:basedOn w:val="Normal"/>
    <w:uiPriority w:val="99"/>
    <w:semiHidden/>
    <w:unhideWhenUsed/>
    <w:rsid w:val="00D1714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apple-converted-space">
    <w:name w:val="apple-converted-space"/>
    <w:basedOn w:val="DefaultParagraphFont"/>
    <w:rsid w:val="00D17141"/>
  </w:style>
  <w:style w:type="character" w:customStyle="1" w:styleId="FooterChar">
    <w:name w:val="Footer Char"/>
    <w:basedOn w:val="DefaultParagraphFont"/>
    <w:link w:val="Footer"/>
    <w:uiPriority w:val="99"/>
    <w:rsid w:val="005921A5"/>
    <w:rPr>
      <w:rFonts w:ascii="Arial" w:hAnsi="Arial"/>
      <w:kern w:val="16"/>
      <w:sz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9585">
      <w:bodyDiv w:val="1"/>
      <w:marLeft w:val="0"/>
      <w:marRight w:val="0"/>
      <w:marTop w:val="0"/>
      <w:marBottom w:val="0"/>
      <w:divBdr>
        <w:top w:val="none" w:sz="0" w:space="0" w:color="auto"/>
        <w:left w:val="none" w:sz="0" w:space="0" w:color="auto"/>
        <w:bottom w:val="none" w:sz="0" w:space="0" w:color="auto"/>
        <w:right w:val="none" w:sz="0" w:space="0" w:color="auto"/>
      </w:divBdr>
    </w:div>
    <w:div w:id="340085792">
      <w:bodyDiv w:val="1"/>
      <w:marLeft w:val="0"/>
      <w:marRight w:val="0"/>
      <w:marTop w:val="0"/>
      <w:marBottom w:val="0"/>
      <w:divBdr>
        <w:top w:val="none" w:sz="0" w:space="0" w:color="auto"/>
        <w:left w:val="none" w:sz="0" w:space="0" w:color="auto"/>
        <w:bottom w:val="none" w:sz="0" w:space="0" w:color="auto"/>
        <w:right w:val="none" w:sz="0" w:space="0" w:color="auto"/>
      </w:divBdr>
    </w:div>
    <w:div w:id="55916833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1337">
      <w:bodyDiv w:val="1"/>
      <w:marLeft w:val="0"/>
      <w:marRight w:val="0"/>
      <w:marTop w:val="0"/>
      <w:marBottom w:val="0"/>
      <w:divBdr>
        <w:top w:val="none" w:sz="0" w:space="0" w:color="auto"/>
        <w:left w:val="none" w:sz="0" w:space="0" w:color="auto"/>
        <w:bottom w:val="none" w:sz="0" w:space="0" w:color="auto"/>
        <w:right w:val="none" w:sz="0" w:space="0" w:color="auto"/>
      </w:divBdr>
    </w:div>
    <w:div w:id="1020811237">
      <w:bodyDiv w:val="1"/>
      <w:marLeft w:val="0"/>
      <w:marRight w:val="0"/>
      <w:marTop w:val="0"/>
      <w:marBottom w:val="0"/>
      <w:divBdr>
        <w:top w:val="none" w:sz="0" w:space="0" w:color="auto"/>
        <w:left w:val="none" w:sz="0" w:space="0" w:color="auto"/>
        <w:bottom w:val="none" w:sz="0" w:space="0" w:color="auto"/>
        <w:right w:val="none" w:sz="0" w:space="0" w:color="auto"/>
      </w:divBdr>
    </w:div>
    <w:div w:id="1070037033">
      <w:bodyDiv w:val="1"/>
      <w:marLeft w:val="0"/>
      <w:marRight w:val="0"/>
      <w:marTop w:val="0"/>
      <w:marBottom w:val="0"/>
      <w:divBdr>
        <w:top w:val="none" w:sz="0" w:space="0" w:color="auto"/>
        <w:left w:val="none" w:sz="0" w:space="0" w:color="auto"/>
        <w:bottom w:val="none" w:sz="0" w:space="0" w:color="auto"/>
        <w:right w:val="none" w:sz="0" w:space="0" w:color="auto"/>
      </w:divBdr>
    </w:div>
    <w:div w:id="1182744770">
      <w:bodyDiv w:val="1"/>
      <w:marLeft w:val="0"/>
      <w:marRight w:val="0"/>
      <w:marTop w:val="0"/>
      <w:marBottom w:val="0"/>
      <w:divBdr>
        <w:top w:val="none" w:sz="0" w:space="0" w:color="auto"/>
        <w:left w:val="none" w:sz="0" w:space="0" w:color="auto"/>
        <w:bottom w:val="none" w:sz="0" w:space="0" w:color="auto"/>
        <w:right w:val="none" w:sz="0" w:space="0" w:color="auto"/>
      </w:divBdr>
    </w:div>
    <w:div w:id="1367757083">
      <w:bodyDiv w:val="1"/>
      <w:marLeft w:val="0"/>
      <w:marRight w:val="0"/>
      <w:marTop w:val="0"/>
      <w:marBottom w:val="0"/>
      <w:divBdr>
        <w:top w:val="none" w:sz="0" w:space="0" w:color="auto"/>
        <w:left w:val="none" w:sz="0" w:space="0" w:color="auto"/>
        <w:bottom w:val="none" w:sz="0" w:space="0" w:color="auto"/>
        <w:right w:val="none" w:sz="0" w:space="0" w:color="auto"/>
      </w:divBdr>
    </w:div>
    <w:div w:id="1436629871">
      <w:bodyDiv w:val="1"/>
      <w:marLeft w:val="0"/>
      <w:marRight w:val="0"/>
      <w:marTop w:val="0"/>
      <w:marBottom w:val="0"/>
      <w:divBdr>
        <w:top w:val="none" w:sz="0" w:space="0" w:color="auto"/>
        <w:left w:val="none" w:sz="0" w:space="0" w:color="auto"/>
        <w:bottom w:val="none" w:sz="0" w:space="0" w:color="auto"/>
        <w:right w:val="none" w:sz="0" w:space="0" w:color="auto"/>
      </w:divBdr>
    </w:div>
    <w:div w:id="1556045803">
      <w:bodyDiv w:val="1"/>
      <w:marLeft w:val="0"/>
      <w:marRight w:val="0"/>
      <w:marTop w:val="0"/>
      <w:marBottom w:val="0"/>
      <w:divBdr>
        <w:top w:val="none" w:sz="0" w:space="0" w:color="auto"/>
        <w:left w:val="none" w:sz="0" w:space="0" w:color="auto"/>
        <w:bottom w:val="none" w:sz="0" w:space="0" w:color="auto"/>
        <w:right w:val="none" w:sz="0" w:space="0" w:color="auto"/>
      </w:divBdr>
    </w:div>
    <w:div w:id="1820730524">
      <w:bodyDiv w:val="1"/>
      <w:marLeft w:val="0"/>
      <w:marRight w:val="0"/>
      <w:marTop w:val="0"/>
      <w:marBottom w:val="0"/>
      <w:divBdr>
        <w:top w:val="none" w:sz="0" w:space="0" w:color="auto"/>
        <w:left w:val="none" w:sz="0" w:space="0" w:color="auto"/>
        <w:bottom w:val="none" w:sz="0" w:space="0" w:color="auto"/>
        <w:right w:val="none" w:sz="0" w:space="0" w:color="auto"/>
      </w:divBdr>
    </w:div>
    <w:div w:id="1868375303">
      <w:bodyDiv w:val="1"/>
      <w:marLeft w:val="0"/>
      <w:marRight w:val="0"/>
      <w:marTop w:val="0"/>
      <w:marBottom w:val="0"/>
      <w:divBdr>
        <w:top w:val="none" w:sz="0" w:space="0" w:color="auto"/>
        <w:left w:val="none" w:sz="0" w:space="0" w:color="auto"/>
        <w:bottom w:val="none" w:sz="0" w:space="0" w:color="auto"/>
        <w:right w:val="none" w:sz="0" w:space="0" w:color="auto"/>
      </w:divBdr>
    </w:div>
    <w:div w:id="19952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aro.tenders@svethechildr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aro.rpu@savethechildr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aro.rpu@savethechildre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avethechildre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Props1.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8</cp:revision>
  <dcterms:created xsi:type="dcterms:W3CDTF">2017-02-06T13:05:00Z</dcterms:created>
  <dcterms:modified xsi:type="dcterms:W3CDTF">2017-02-06T18:13:00Z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